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743" w:type="dxa"/>
        <w:tblInd w:w="-176" w:type="dxa"/>
        <w:tblLayout w:type="fixed"/>
        <w:tblLook w:val="0000"/>
      </w:tblPr>
      <w:tblGrid>
        <w:gridCol w:w="4962"/>
        <w:gridCol w:w="9781"/>
      </w:tblGrid>
      <w:tr w:rsidR="00E418A9" w:rsidRPr="00842846" w:rsidTr="007328EA">
        <w:trPr>
          <w:trHeight w:val="1553"/>
        </w:trPr>
        <w:tc>
          <w:tcPr>
            <w:tcW w:w="4962" w:type="dxa"/>
          </w:tcPr>
          <w:p w:rsidR="00E418A9" w:rsidRPr="00842846" w:rsidRDefault="00B32865" w:rsidP="000D65ED">
            <w:pPr>
              <w:spacing w:before="0" w:line="240" w:lineRule="auto"/>
              <w:jc w:val="center"/>
              <w:rPr>
                <w:szCs w:val="26"/>
              </w:rPr>
            </w:pPr>
            <w:r w:rsidRPr="00842846">
              <w:rPr>
                <w:szCs w:val="26"/>
              </w:rPr>
              <w:t xml:space="preserve"> </w:t>
            </w:r>
            <w:r w:rsidR="00E418A9" w:rsidRPr="00842846">
              <w:rPr>
                <w:szCs w:val="26"/>
              </w:rPr>
              <w:t>BỘ TÀI CHÍNH</w:t>
            </w:r>
          </w:p>
          <w:p w:rsidR="00E418A9" w:rsidRPr="00842846" w:rsidRDefault="00E418A9" w:rsidP="000D65ED">
            <w:pPr>
              <w:spacing w:before="0" w:line="240" w:lineRule="auto"/>
              <w:jc w:val="center"/>
              <w:rPr>
                <w:b/>
                <w:szCs w:val="26"/>
              </w:rPr>
            </w:pPr>
            <w:r w:rsidRPr="00842846">
              <w:rPr>
                <w:b/>
                <w:szCs w:val="26"/>
              </w:rPr>
              <w:t xml:space="preserve">CỤC </w:t>
            </w:r>
            <w:r w:rsidR="00BA0551" w:rsidRPr="00842846">
              <w:rPr>
                <w:b/>
                <w:szCs w:val="26"/>
              </w:rPr>
              <w:t>CÔNG NGHỆ THÔNG TIN</w:t>
            </w:r>
            <w:r w:rsidRPr="00842846">
              <w:rPr>
                <w:b/>
                <w:szCs w:val="26"/>
              </w:rPr>
              <w:t xml:space="preserve"> VÀ</w:t>
            </w:r>
          </w:p>
          <w:p w:rsidR="00E418A9" w:rsidRPr="00842846" w:rsidRDefault="00BA0551" w:rsidP="000D65ED">
            <w:pPr>
              <w:spacing w:before="0" w:line="240" w:lineRule="auto"/>
              <w:jc w:val="center"/>
              <w:rPr>
                <w:b/>
                <w:szCs w:val="26"/>
              </w:rPr>
            </w:pPr>
            <w:r w:rsidRPr="00842846">
              <w:rPr>
                <w:b/>
                <w:szCs w:val="26"/>
              </w:rPr>
              <w:t>CHUYỂN ĐỔI SỐ</w:t>
            </w:r>
          </w:p>
          <w:p w:rsidR="00E418A9" w:rsidRPr="00842846" w:rsidRDefault="00E418A9" w:rsidP="0081090B">
            <w:pPr>
              <w:spacing w:before="0"/>
              <w:jc w:val="center"/>
              <w:rPr>
                <w:szCs w:val="26"/>
              </w:rPr>
            </w:pPr>
            <w:r w:rsidRPr="00842846">
              <w:rPr>
                <w:szCs w:val="26"/>
              </w:rPr>
              <w:t>————</w:t>
            </w:r>
          </w:p>
        </w:tc>
        <w:tc>
          <w:tcPr>
            <w:tcW w:w="9781" w:type="dxa"/>
          </w:tcPr>
          <w:p w:rsidR="00E418A9" w:rsidRPr="00842846" w:rsidRDefault="00E418A9" w:rsidP="000D65ED">
            <w:pPr>
              <w:spacing w:before="0" w:line="240" w:lineRule="auto"/>
              <w:jc w:val="center"/>
              <w:rPr>
                <w:b/>
                <w:szCs w:val="26"/>
              </w:rPr>
            </w:pPr>
            <w:r w:rsidRPr="00842846">
              <w:rPr>
                <w:b/>
                <w:szCs w:val="26"/>
              </w:rPr>
              <w:t>CỘNG HOÀ XÃ HỘI CHỦ NGHĨA VIỆT NAM</w:t>
            </w:r>
          </w:p>
          <w:p w:rsidR="00E418A9" w:rsidRPr="00842846" w:rsidRDefault="00E418A9" w:rsidP="000D65ED">
            <w:pPr>
              <w:spacing w:before="0" w:line="240" w:lineRule="auto"/>
              <w:jc w:val="center"/>
              <w:rPr>
                <w:b/>
                <w:sz w:val="27"/>
                <w:szCs w:val="27"/>
              </w:rPr>
            </w:pPr>
            <w:r w:rsidRPr="00842846">
              <w:rPr>
                <w:b/>
                <w:sz w:val="27"/>
                <w:szCs w:val="27"/>
              </w:rPr>
              <w:t>Độc lập - Tự do - Hạnh phúc</w:t>
            </w:r>
          </w:p>
          <w:p w:rsidR="00E418A9" w:rsidRPr="00842846" w:rsidRDefault="00A93B70" w:rsidP="00284847">
            <w:pPr>
              <w:spacing w:before="0" w:line="300" w:lineRule="exact"/>
              <w:jc w:val="center"/>
              <w:rPr>
                <w:b/>
                <w:sz w:val="27"/>
                <w:szCs w:val="27"/>
              </w:rPr>
            </w:pPr>
            <w:r w:rsidRPr="00A93B70">
              <w:rPr>
                <w:noProof/>
              </w:rPr>
              <w:pict>
                <v:line id="Straight Connector 4" o:spid="_x0000_s1026" style="position:absolute;left:0;text-align:left;z-index:251657728;visibility:visible" from="156.75pt,5.8pt" to="328.2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"/>
              </w:pict>
            </w:r>
          </w:p>
          <w:p w:rsidR="00E418A9" w:rsidRPr="00842846" w:rsidRDefault="00E418A9" w:rsidP="00F36041">
            <w:pPr>
              <w:spacing w:before="240" w:after="120" w:line="300" w:lineRule="exact"/>
              <w:jc w:val="center"/>
              <w:rPr>
                <w:szCs w:val="26"/>
              </w:rPr>
            </w:pPr>
            <w:r w:rsidRPr="00842846">
              <w:rPr>
                <w:i/>
                <w:sz w:val="27"/>
                <w:szCs w:val="27"/>
              </w:rPr>
              <w:t>Hà Nộ</w:t>
            </w:r>
            <w:r w:rsidR="00294EDA" w:rsidRPr="00842846">
              <w:rPr>
                <w:i/>
                <w:sz w:val="27"/>
                <w:szCs w:val="27"/>
              </w:rPr>
              <w:t>i, ngày</w:t>
            </w:r>
            <w:r w:rsidR="00924B15" w:rsidRPr="00842846">
              <w:rPr>
                <w:i/>
                <w:sz w:val="27"/>
                <w:szCs w:val="27"/>
                <w:lang w:val="vi-VN"/>
              </w:rPr>
              <w:t xml:space="preserve"> </w:t>
            </w:r>
            <w:r w:rsidR="00924B15" w:rsidRPr="00842846">
              <w:rPr>
                <w:i/>
                <w:sz w:val="27"/>
                <w:szCs w:val="27"/>
              </w:rPr>
              <w:t xml:space="preserve">   </w:t>
            </w:r>
            <w:r w:rsidR="00877655" w:rsidRPr="00842846">
              <w:rPr>
                <w:i/>
                <w:sz w:val="27"/>
                <w:szCs w:val="27"/>
              </w:rPr>
              <w:t xml:space="preserve"> </w:t>
            </w:r>
            <w:r w:rsidR="00B50B47" w:rsidRPr="00842846">
              <w:rPr>
                <w:i/>
                <w:sz w:val="27"/>
                <w:szCs w:val="27"/>
              </w:rPr>
              <w:t>tháng</w:t>
            </w:r>
            <w:r w:rsidR="008E42FB" w:rsidRPr="00842846">
              <w:rPr>
                <w:i/>
                <w:sz w:val="27"/>
                <w:szCs w:val="27"/>
                <w:lang w:val="vi-VN"/>
              </w:rPr>
              <w:t xml:space="preserve"> </w:t>
            </w:r>
            <w:r w:rsidR="00924B15" w:rsidRPr="00842846">
              <w:rPr>
                <w:i/>
                <w:sz w:val="27"/>
                <w:szCs w:val="27"/>
              </w:rPr>
              <w:t xml:space="preserve">  </w:t>
            </w:r>
            <w:r w:rsidR="00877655" w:rsidRPr="00842846">
              <w:rPr>
                <w:i/>
                <w:sz w:val="27"/>
                <w:szCs w:val="27"/>
                <w:lang w:val="vi-VN"/>
              </w:rPr>
              <w:t xml:space="preserve"> </w:t>
            </w:r>
            <w:r w:rsidRPr="00842846">
              <w:rPr>
                <w:i/>
                <w:sz w:val="27"/>
                <w:szCs w:val="27"/>
              </w:rPr>
              <w:t>năm</w:t>
            </w:r>
            <w:r w:rsidR="001715D4" w:rsidRPr="00842846">
              <w:rPr>
                <w:i/>
                <w:sz w:val="27"/>
                <w:szCs w:val="27"/>
              </w:rPr>
              <w:t xml:space="preserve"> 20</w:t>
            </w:r>
            <w:r w:rsidR="004A3E1A" w:rsidRPr="00842846">
              <w:rPr>
                <w:i/>
                <w:sz w:val="27"/>
                <w:szCs w:val="27"/>
              </w:rPr>
              <w:t>2</w:t>
            </w:r>
            <w:r w:rsidR="00FE6470" w:rsidRPr="00842846">
              <w:rPr>
                <w:i/>
                <w:sz w:val="27"/>
                <w:szCs w:val="27"/>
              </w:rPr>
              <w:t>6</w:t>
            </w:r>
            <w:r w:rsidRPr="00842846">
              <w:rPr>
                <w:szCs w:val="26"/>
              </w:rPr>
              <w:t xml:space="preserve">         </w:t>
            </w:r>
            <w:r w:rsidRPr="00842846">
              <w:rPr>
                <w:i/>
                <w:szCs w:val="26"/>
              </w:rPr>
              <w:t xml:space="preserve">      </w:t>
            </w:r>
          </w:p>
        </w:tc>
      </w:tr>
    </w:tbl>
    <w:p w:rsidR="00E418A9" w:rsidRPr="00842846" w:rsidRDefault="00FC0498" w:rsidP="001715D4">
      <w:pPr>
        <w:spacing w:before="120" w:line="360" w:lineRule="atLeast"/>
        <w:jc w:val="center"/>
        <w:rPr>
          <w:b/>
          <w:szCs w:val="26"/>
        </w:rPr>
      </w:pPr>
      <w:r w:rsidRPr="00842846">
        <w:rPr>
          <w:b/>
          <w:sz w:val="27"/>
          <w:szCs w:val="27"/>
        </w:rPr>
        <w:t xml:space="preserve">BÁO CÁO TỔNG HỢP, TIẾP THU VÀ GIẢI TRÌNH Ý KIẾN THAM GIA CỦA CÁC </w:t>
      </w:r>
      <w:r w:rsidRPr="00842846">
        <w:rPr>
          <w:rFonts w:hint="eastAsia"/>
          <w:b/>
          <w:sz w:val="27"/>
          <w:szCs w:val="27"/>
        </w:rPr>
        <w:t>ĐƠ</w:t>
      </w:r>
      <w:r w:rsidRPr="00842846">
        <w:rPr>
          <w:b/>
          <w:sz w:val="27"/>
          <w:szCs w:val="27"/>
        </w:rPr>
        <w:t>N VỊ</w:t>
      </w:r>
    </w:p>
    <w:p w:rsidR="003A4EDE" w:rsidRPr="00842846" w:rsidRDefault="00877CDA" w:rsidP="00F92D2D">
      <w:pPr>
        <w:pStyle w:val="Heading5"/>
        <w:ind w:right="0"/>
        <w:rPr>
          <w:bCs/>
          <w:lang w:val="en-US"/>
        </w:rPr>
      </w:pPr>
      <w:r w:rsidRPr="00842846">
        <w:rPr>
          <w:bCs/>
          <w:szCs w:val="28"/>
          <w:lang w:val="en-US"/>
        </w:rPr>
        <w:t xml:space="preserve">ĐỐI VỚI DỰ THẢO THÔNG TƯ </w:t>
      </w:r>
      <w:r w:rsidR="006F5B0F" w:rsidRPr="00842846">
        <w:rPr>
          <w:bCs/>
          <w:szCs w:val="28"/>
          <w:lang w:val="en-US"/>
        </w:rPr>
        <w:t>QUY ĐỊNH QUẢN TRỊ, KẾT NỐI VÀ CHIA SẺ HỆ THỐNG DỮ LIỆU CHỦ VÀ DANH MỤC DÙNG CHUNG NGÀNH TÀI CHÍNH</w:t>
      </w:r>
    </w:p>
    <w:p w:rsidR="00FC0498" w:rsidRPr="00842846" w:rsidRDefault="00C246EF" w:rsidP="00FC0498">
      <w:pPr>
        <w:tabs>
          <w:tab w:val="left" w:pos="600"/>
        </w:tabs>
        <w:spacing w:before="120"/>
        <w:rPr>
          <w:sz w:val="28"/>
          <w:szCs w:val="28"/>
        </w:rPr>
      </w:pPr>
      <w:r w:rsidRPr="00842846">
        <w:rPr>
          <w:sz w:val="27"/>
          <w:szCs w:val="27"/>
        </w:rPr>
        <w:tab/>
      </w:r>
      <w:r w:rsidR="00FC0498" w:rsidRPr="00842846">
        <w:rPr>
          <w:sz w:val="28"/>
          <w:szCs w:val="28"/>
        </w:rPr>
        <w:t xml:space="preserve">Ngày </w:t>
      </w:r>
      <w:r w:rsidR="00373074" w:rsidRPr="00842846">
        <w:rPr>
          <w:sz w:val="28"/>
          <w:szCs w:val="28"/>
        </w:rPr>
        <w:t>10/7</w:t>
      </w:r>
      <w:r w:rsidR="00273C04" w:rsidRPr="00842846">
        <w:rPr>
          <w:sz w:val="28"/>
          <w:szCs w:val="28"/>
        </w:rPr>
        <w:t>/2026</w:t>
      </w:r>
      <w:r w:rsidR="00FC0498" w:rsidRPr="00842846">
        <w:rPr>
          <w:sz w:val="28"/>
          <w:szCs w:val="28"/>
        </w:rPr>
        <w:t xml:space="preserve">, </w:t>
      </w:r>
      <w:r w:rsidR="00F36041" w:rsidRPr="00842846">
        <w:rPr>
          <w:sz w:val="28"/>
          <w:szCs w:val="28"/>
        </w:rPr>
        <w:t xml:space="preserve">Cục </w:t>
      </w:r>
      <w:r w:rsidR="00877CDA" w:rsidRPr="00842846">
        <w:rPr>
          <w:sz w:val="28"/>
          <w:szCs w:val="28"/>
        </w:rPr>
        <w:t>CNTT</w:t>
      </w:r>
      <w:r w:rsidR="00FC0498" w:rsidRPr="00842846">
        <w:rPr>
          <w:sz w:val="28"/>
          <w:szCs w:val="28"/>
        </w:rPr>
        <w:t xml:space="preserve"> gửi Công văn số </w:t>
      </w:r>
      <w:r w:rsidR="00373074" w:rsidRPr="00842846">
        <w:rPr>
          <w:sz w:val="28"/>
          <w:szCs w:val="28"/>
        </w:rPr>
        <w:t xml:space="preserve">1787/CNTT-TK </w:t>
      </w:r>
      <w:r w:rsidR="00FC0498" w:rsidRPr="00842846">
        <w:rPr>
          <w:sz w:val="28"/>
          <w:szCs w:val="28"/>
        </w:rPr>
        <w:t>xin ý kiến các đơn vị thuộc</w:t>
      </w:r>
      <w:r w:rsidR="00877CDA" w:rsidRPr="00842846">
        <w:rPr>
          <w:sz w:val="28"/>
          <w:szCs w:val="28"/>
        </w:rPr>
        <w:t xml:space="preserve"> và trực thuộc</w:t>
      </w:r>
      <w:r w:rsidR="00FC0498" w:rsidRPr="00842846">
        <w:rPr>
          <w:sz w:val="28"/>
          <w:szCs w:val="28"/>
        </w:rPr>
        <w:t xml:space="preserve"> Bộ Tài chính </w:t>
      </w:r>
      <w:r w:rsidR="00924B15" w:rsidRPr="00842846">
        <w:rPr>
          <w:sz w:val="28"/>
          <w:szCs w:val="28"/>
        </w:rPr>
        <w:t xml:space="preserve">đối với </w:t>
      </w:r>
      <w:r w:rsidR="00373074" w:rsidRPr="00842846">
        <w:rPr>
          <w:sz w:val="28"/>
          <w:szCs w:val="28"/>
        </w:rPr>
        <w:t>dự thảo Thông tư quy định quản trị, kết nối và chia sẻ Hệ thống Dữ liệu chủ và Danh mục dùng chung ngành Tài chính (dự thảo Thông tư)</w:t>
      </w:r>
      <w:r w:rsidR="00FC0498" w:rsidRPr="00842846">
        <w:rPr>
          <w:sz w:val="28"/>
          <w:szCs w:val="28"/>
        </w:rPr>
        <w:t>. Đế</w:t>
      </w:r>
      <w:r w:rsidR="00BC5FA0" w:rsidRPr="00842846">
        <w:rPr>
          <w:sz w:val="28"/>
          <w:szCs w:val="28"/>
        </w:rPr>
        <w:t xml:space="preserve">n ngày </w:t>
      </w:r>
      <w:r w:rsidR="00373074" w:rsidRPr="00842846">
        <w:rPr>
          <w:sz w:val="28"/>
          <w:szCs w:val="28"/>
        </w:rPr>
        <w:t>…./7</w:t>
      </w:r>
      <w:r w:rsidR="00D05034" w:rsidRPr="00842846">
        <w:rPr>
          <w:sz w:val="28"/>
          <w:szCs w:val="28"/>
        </w:rPr>
        <w:t>/2026</w:t>
      </w:r>
      <w:r w:rsidR="00FC0498" w:rsidRPr="00842846">
        <w:rPr>
          <w:sz w:val="28"/>
          <w:szCs w:val="28"/>
        </w:rPr>
        <w:t xml:space="preserve">, Cục </w:t>
      </w:r>
      <w:r w:rsidR="002A4CF8" w:rsidRPr="00842846">
        <w:rPr>
          <w:sz w:val="28"/>
          <w:szCs w:val="28"/>
        </w:rPr>
        <w:t>Công nghệ thông tin và chuyển đổi số</w:t>
      </w:r>
      <w:r w:rsidR="00FC0498" w:rsidRPr="00842846">
        <w:rPr>
          <w:sz w:val="28"/>
          <w:szCs w:val="28"/>
        </w:rPr>
        <w:t xml:space="preserve"> đã nhận được</w:t>
      </w:r>
      <w:r w:rsidR="002C164B" w:rsidRPr="00842846">
        <w:rPr>
          <w:sz w:val="28"/>
          <w:szCs w:val="28"/>
        </w:rPr>
        <w:t xml:space="preserve"> </w:t>
      </w:r>
      <w:r w:rsidR="002A4CF8" w:rsidRPr="00842846">
        <w:rPr>
          <w:sz w:val="28"/>
          <w:szCs w:val="28"/>
        </w:rPr>
        <w:t>….</w:t>
      </w:r>
      <w:r w:rsidR="00924B15" w:rsidRPr="00842846">
        <w:rPr>
          <w:sz w:val="28"/>
          <w:szCs w:val="28"/>
        </w:rPr>
        <w:t xml:space="preserve"> </w:t>
      </w:r>
      <w:proofErr w:type="gramStart"/>
      <w:r w:rsidR="00BC5FA0" w:rsidRPr="00842846">
        <w:rPr>
          <w:sz w:val="28"/>
          <w:szCs w:val="28"/>
        </w:rPr>
        <w:t>ý</w:t>
      </w:r>
      <w:proofErr w:type="gramEnd"/>
      <w:r w:rsidR="00BC5FA0" w:rsidRPr="00842846">
        <w:rPr>
          <w:sz w:val="28"/>
          <w:szCs w:val="28"/>
        </w:rPr>
        <w:t xml:space="preserve"> kiến củ</w:t>
      </w:r>
      <w:r w:rsidR="001B0CD3" w:rsidRPr="00842846">
        <w:rPr>
          <w:sz w:val="28"/>
          <w:szCs w:val="28"/>
        </w:rPr>
        <w:t xml:space="preserve">a </w:t>
      </w:r>
      <w:r w:rsidR="00FC0498" w:rsidRPr="00842846">
        <w:rPr>
          <w:sz w:val="28"/>
          <w:szCs w:val="28"/>
        </w:rPr>
        <w:t>các đơn vị thuộc Bộ</w:t>
      </w:r>
      <w:r w:rsidR="00BC5FA0" w:rsidRPr="00842846">
        <w:rPr>
          <w:sz w:val="28"/>
          <w:szCs w:val="28"/>
        </w:rPr>
        <w:t xml:space="preserve"> Tài chính</w:t>
      </w:r>
      <w:r w:rsidR="00FC0498" w:rsidRPr="00842846">
        <w:rPr>
          <w:sz w:val="28"/>
          <w:szCs w:val="28"/>
        </w:rPr>
        <w:t xml:space="preserve">. Căn cứ vào công văn tham gia ý kiến, Cục </w:t>
      </w:r>
      <w:r w:rsidR="002A4CF8" w:rsidRPr="00842846">
        <w:rPr>
          <w:sz w:val="28"/>
          <w:szCs w:val="28"/>
        </w:rPr>
        <w:t>Công nghệ thông tin và chuyển đổi số</w:t>
      </w:r>
      <w:r w:rsidR="00FC0498" w:rsidRPr="00842846">
        <w:rPr>
          <w:sz w:val="28"/>
          <w:szCs w:val="28"/>
        </w:rPr>
        <w:t xml:space="preserve"> xin tổng hợp, tiếp </w:t>
      </w:r>
      <w:proofErr w:type="gramStart"/>
      <w:r w:rsidR="00FC0498" w:rsidRPr="00842846">
        <w:rPr>
          <w:sz w:val="28"/>
          <w:szCs w:val="28"/>
        </w:rPr>
        <w:t>thu</w:t>
      </w:r>
      <w:proofErr w:type="gramEnd"/>
      <w:r w:rsidR="00FC0498" w:rsidRPr="00842846">
        <w:rPr>
          <w:sz w:val="28"/>
          <w:szCs w:val="28"/>
        </w:rPr>
        <w:t>, giải trình các vấn đề liên quan như sau:</w:t>
      </w:r>
    </w:p>
    <w:p w:rsidR="00BF0072" w:rsidRPr="00842846" w:rsidRDefault="00373074" w:rsidP="00BF0072">
      <w:pPr>
        <w:pStyle w:val="ListParagraph"/>
        <w:numPr>
          <w:ilvl w:val="0"/>
          <w:numId w:val="12"/>
        </w:numPr>
        <w:tabs>
          <w:tab w:val="left" w:pos="600"/>
        </w:tabs>
        <w:rPr>
          <w:i/>
          <w:szCs w:val="28"/>
        </w:rPr>
      </w:pPr>
      <w:r w:rsidRPr="00842846">
        <w:rPr>
          <w:i/>
          <w:szCs w:val="28"/>
        </w:rPr>
        <w:t>Có</w:t>
      </w:r>
      <w:r w:rsidR="00F63B62" w:rsidRPr="00842846">
        <w:rPr>
          <w:i/>
          <w:szCs w:val="28"/>
        </w:rPr>
        <w:t xml:space="preserve"> 02</w:t>
      </w:r>
      <w:r w:rsidRPr="00842846">
        <w:rPr>
          <w:i/>
          <w:szCs w:val="28"/>
        </w:rPr>
        <w:t xml:space="preserve"> </w:t>
      </w:r>
      <w:r w:rsidR="00BF0072" w:rsidRPr="00842846">
        <w:rPr>
          <w:i/>
          <w:szCs w:val="28"/>
        </w:rPr>
        <w:t xml:space="preserve">đơn vị nhất trí với dự thảo Thông tư </w:t>
      </w:r>
    </w:p>
    <w:p w:rsidR="00797C20" w:rsidRPr="00842846" w:rsidRDefault="00373074" w:rsidP="00BF0072">
      <w:pPr>
        <w:pStyle w:val="ListParagraph"/>
        <w:numPr>
          <w:ilvl w:val="0"/>
          <w:numId w:val="12"/>
        </w:numPr>
        <w:tabs>
          <w:tab w:val="left" w:pos="600"/>
        </w:tabs>
        <w:rPr>
          <w:i/>
          <w:szCs w:val="28"/>
        </w:rPr>
      </w:pPr>
      <w:r w:rsidRPr="00842846">
        <w:rPr>
          <w:i/>
          <w:szCs w:val="28"/>
        </w:rPr>
        <w:t xml:space="preserve">Có </w:t>
      </w:r>
      <w:r w:rsidR="00797C20" w:rsidRPr="00842846">
        <w:rPr>
          <w:i/>
          <w:szCs w:val="28"/>
        </w:rPr>
        <w:t xml:space="preserve"> đơn vị có ý kiến với dự thảo Thông tư</w:t>
      </w:r>
    </w:p>
    <w:p w:rsidR="00BD29F1" w:rsidRPr="00842846" w:rsidRDefault="00373074" w:rsidP="00BD29F1">
      <w:pPr>
        <w:pStyle w:val="ListParagraph"/>
        <w:tabs>
          <w:tab w:val="left" w:pos="600"/>
        </w:tabs>
        <w:ind w:left="600" w:firstLine="0"/>
        <w:jc w:val="center"/>
        <w:rPr>
          <w:i/>
          <w:szCs w:val="28"/>
        </w:rPr>
      </w:pPr>
      <w:r w:rsidRPr="00842846">
        <w:rPr>
          <w:i/>
          <w:szCs w:val="28"/>
        </w:rPr>
        <w:t xml:space="preserve"> </w:t>
      </w:r>
      <w:r w:rsidR="00BD29F1" w:rsidRPr="00842846">
        <w:rPr>
          <w:i/>
          <w:szCs w:val="28"/>
        </w:rPr>
        <w:t>(Ý kiến chi tiết tại Bảng A)</w:t>
      </w:r>
    </w:p>
    <w:p w:rsidR="00307278" w:rsidRPr="00842846" w:rsidRDefault="00307278" w:rsidP="00BD29F1">
      <w:pPr>
        <w:pStyle w:val="ListParagraph"/>
        <w:tabs>
          <w:tab w:val="left" w:pos="600"/>
        </w:tabs>
        <w:ind w:left="0" w:firstLine="0"/>
        <w:rPr>
          <w:szCs w:val="28"/>
        </w:rPr>
      </w:pPr>
    </w:p>
    <w:p w:rsidR="00BD29F1" w:rsidRPr="00842846" w:rsidRDefault="00BD29F1" w:rsidP="00BD29F1">
      <w:pPr>
        <w:pStyle w:val="ListParagraph"/>
        <w:tabs>
          <w:tab w:val="left" w:pos="600"/>
        </w:tabs>
        <w:ind w:left="0" w:firstLine="0"/>
        <w:rPr>
          <w:szCs w:val="28"/>
        </w:rPr>
      </w:pPr>
    </w:p>
    <w:p w:rsidR="00BD29F1" w:rsidRPr="00842846" w:rsidRDefault="00BD29F1" w:rsidP="00BD29F1">
      <w:pPr>
        <w:pStyle w:val="ListParagraph"/>
        <w:tabs>
          <w:tab w:val="left" w:pos="600"/>
        </w:tabs>
        <w:ind w:left="0" w:firstLine="0"/>
        <w:rPr>
          <w:szCs w:val="28"/>
        </w:rPr>
      </w:pPr>
    </w:p>
    <w:p w:rsidR="00373074" w:rsidRPr="00842846" w:rsidRDefault="00373074" w:rsidP="00BD29F1">
      <w:pPr>
        <w:pStyle w:val="ListParagraph"/>
        <w:tabs>
          <w:tab w:val="left" w:pos="600"/>
        </w:tabs>
        <w:ind w:left="0" w:firstLine="0"/>
        <w:rPr>
          <w:szCs w:val="28"/>
        </w:rPr>
      </w:pPr>
    </w:p>
    <w:p w:rsidR="00373074" w:rsidRPr="00842846" w:rsidRDefault="00373074" w:rsidP="00BD29F1">
      <w:pPr>
        <w:pStyle w:val="ListParagraph"/>
        <w:tabs>
          <w:tab w:val="left" w:pos="600"/>
        </w:tabs>
        <w:ind w:left="0" w:firstLine="0"/>
        <w:rPr>
          <w:szCs w:val="28"/>
        </w:rPr>
      </w:pPr>
    </w:p>
    <w:p w:rsidR="00373074" w:rsidRPr="00842846" w:rsidRDefault="00373074" w:rsidP="00BD29F1">
      <w:pPr>
        <w:pStyle w:val="ListParagraph"/>
        <w:tabs>
          <w:tab w:val="left" w:pos="600"/>
        </w:tabs>
        <w:ind w:left="0" w:firstLine="0"/>
        <w:rPr>
          <w:szCs w:val="28"/>
        </w:rPr>
      </w:pPr>
    </w:p>
    <w:p w:rsidR="00373074" w:rsidRPr="00842846" w:rsidRDefault="00373074" w:rsidP="00BD29F1">
      <w:pPr>
        <w:pStyle w:val="ListParagraph"/>
        <w:tabs>
          <w:tab w:val="left" w:pos="600"/>
        </w:tabs>
        <w:ind w:left="0" w:firstLine="0"/>
        <w:rPr>
          <w:szCs w:val="28"/>
        </w:rPr>
      </w:pPr>
    </w:p>
    <w:p w:rsidR="00373074" w:rsidRPr="00842846" w:rsidRDefault="00373074" w:rsidP="00BD29F1">
      <w:pPr>
        <w:pStyle w:val="ListParagraph"/>
        <w:tabs>
          <w:tab w:val="left" w:pos="600"/>
        </w:tabs>
        <w:ind w:left="0" w:firstLine="0"/>
        <w:rPr>
          <w:szCs w:val="28"/>
        </w:rPr>
      </w:pPr>
    </w:p>
    <w:p w:rsidR="00373074" w:rsidRPr="00842846" w:rsidRDefault="00373074" w:rsidP="00BD29F1">
      <w:pPr>
        <w:pStyle w:val="ListParagraph"/>
        <w:tabs>
          <w:tab w:val="left" w:pos="600"/>
        </w:tabs>
        <w:ind w:left="0" w:firstLine="0"/>
        <w:rPr>
          <w:szCs w:val="28"/>
        </w:rPr>
      </w:pPr>
    </w:p>
    <w:p w:rsidR="00373074" w:rsidRPr="00842846" w:rsidRDefault="00373074" w:rsidP="00BD29F1">
      <w:pPr>
        <w:pStyle w:val="ListParagraph"/>
        <w:tabs>
          <w:tab w:val="left" w:pos="600"/>
        </w:tabs>
        <w:ind w:left="0" w:firstLine="0"/>
        <w:rPr>
          <w:szCs w:val="28"/>
        </w:rPr>
      </w:pPr>
    </w:p>
    <w:p w:rsidR="00924B15" w:rsidRPr="00842846" w:rsidRDefault="00BD29F1" w:rsidP="000316CE">
      <w:pPr>
        <w:spacing w:before="0" w:line="240" w:lineRule="auto"/>
        <w:jc w:val="left"/>
        <w:rPr>
          <w:b/>
          <w:szCs w:val="26"/>
        </w:rPr>
      </w:pPr>
      <w:r w:rsidRPr="00842846">
        <w:rPr>
          <w:b/>
          <w:szCs w:val="26"/>
        </w:rPr>
        <w:lastRenderedPageBreak/>
        <w:t>A</w:t>
      </w:r>
      <w:r w:rsidR="000316CE" w:rsidRPr="00842846">
        <w:rPr>
          <w:b/>
          <w:szCs w:val="26"/>
        </w:rPr>
        <w:t xml:space="preserve">. </w:t>
      </w:r>
      <w:r w:rsidR="00F04EBC" w:rsidRPr="00842846">
        <w:rPr>
          <w:b/>
          <w:szCs w:val="26"/>
        </w:rPr>
        <w:t xml:space="preserve">Chi tiết tổng hợp ý kiến góp ý của các tổ chức, cá nhân liên quan và tiếp </w:t>
      </w:r>
      <w:proofErr w:type="gramStart"/>
      <w:r w:rsidR="00F04EBC" w:rsidRPr="00842846">
        <w:rPr>
          <w:b/>
          <w:szCs w:val="26"/>
        </w:rPr>
        <w:t>thu</w:t>
      </w:r>
      <w:proofErr w:type="gramEnd"/>
      <w:r w:rsidR="00F04EBC" w:rsidRPr="00842846">
        <w:rPr>
          <w:b/>
          <w:szCs w:val="26"/>
        </w:rPr>
        <w:t>, giải trình củ</w:t>
      </w:r>
      <w:r w:rsidR="000316CE" w:rsidRPr="00842846">
        <w:rPr>
          <w:b/>
          <w:szCs w:val="26"/>
        </w:rPr>
        <w:t xml:space="preserve">a Cục </w:t>
      </w:r>
      <w:r w:rsidR="00BF3106" w:rsidRPr="00842846">
        <w:rPr>
          <w:b/>
          <w:szCs w:val="26"/>
        </w:rPr>
        <w:t>Công nghệ thông tin và chuyển đổi số</w:t>
      </w:r>
    </w:p>
    <w:p w:rsidR="000316CE" w:rsidRPr="00842846" w:rsidRDefault="000316CE" w:rsidP="000316CE">
      <w:pPr>
        <w:spacing w:before="0" w:line="240" w:lineRule="auto"/>
        <w:jc w:val="left"/>
        <w:rPr>
          <w:b/>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5"/>
        <w:gridCol w:w="9301"/>
        <w:gridCol w:w="4175"/>
      </w:tblGrid>
      <w:tr w:rsidR="006E4C39" w:rsidRPr="00842846" w:rsidTr="00E57E3F">
        <w:tc>
          <w:tcPr>
            <w:tcW w:w="262" w:type="pct"/>
          </w:tcPr>
          <w:p w:rsidR="006E4C39" w:rsidRPr="00842846" w:rsidRDefault="00E57E3F" w:rsidP="00E57E3F">
            <w:pPr>
              <w:tabs>
                <w:tab w:val="left" w:pos="600"/>
              </w:tabs>
              <w:spacing w:before="120" w:line="240" w:lineRule="auto"/>
              <w:jc w:val="center"/>
              <w:rPr>
                <w:rFonts w:eastAsia="Times New Roman"/>
                <w:b/>
                <w:bCs/>
                <w:szCs w:val="26"/>
              </w:rPr>
            </w:pPr>
            <w:r w:rsidRPr="00842846">
              <w:rPr>
                <w:rFonts w:eastAsia="Times New Roman"/>
                <w:b/>
                <w:bCs/>
                <w:szCs w:val="26"/>
              </w:rPr>
              <w:t>1</w:t>
            </w:r>
          </w:p>
        </w:tc>
        <w:tc>
          <w:tcPr>
            <w:tcW w:w="3269" w:type="pct"/>
          </w:tcPr>
          <w:p w:rsidR="006E4C39" w:rsidRPr="00842846" w:rsidRDefault="006E4C39" w:rsidP="00E57E3F">
            <w:pPr>
              <w:tabs>
                <w:tab w:val="left" w:pos="600"/>
              </w:tabs>
              <w:spacing w:before="120" w:line="240" w:lineRule="auto"/>
              <w:jc w:val="center"/>
              <w:rPr>
                <w:szCs w:val="26"/>
                <w:lang w:val="vi-VN"/>
              </w:rPr>
            </w:pPr>
            <w:r w:rsidRPr="00842846">
              <w:rPr>
                <w:rFonts w:eastAsia="Times New Roman"/>
                <w:b/>
                <w:bCs/>
                <w:szCs w:val="26"/>
              </w:rPr>
              <w:t>Ý kiến tham gia</w:t>
            </w:r>
            <w:r w:rsidRPr="00842846">
              <w:rPr>
                <w:rFonts w:eastAsia="Times New Roman"/>
                <w:b/>
                <w:bCs/>
                <w:szCs w:val="26"/>
                <w:lang w:val="vi-VN"/>
              </w:rPr>
              <w:t xml:space="preserve"> của các đơn vị</w:t>
            </w:r>
          </w:p>
        </w:tc>
        <w:tc>
          <w:tcPr>
            <w:tcW w:w="1468" w:type="pct"/>
          </w:tcPr>
          <w:p w:rsidR="006E4C39" w:rsidRPr="00842846" w:rsidRDefault="006E4C39" w:rsidP="00E57E3F">
            <w:pPr>
              <w:tabs>
                <w:tab w:val="left" w:pos="600"/>
              </w:tabs>
              <w:spacing w:before="120" w:line="240" w:lineRule="auto"/>
              <w:jc w:val="center"/>
              <w:rPr>
                <w:szCs w:val="26"/>
                <w:lang w:val="vi-VN"/>
              </w:rPr>
            </w:pPr>
            <w:r w:rsidRPr="00842846">
              <w:rPr>
                <w:rFonts w:eastAsia="Times New Roman"/>
                <w:b/>
                <w:bCs/>
                <w:szCs w:val="26"/>
                <w:lang w:val="vi-VN"/>
              </w:rPr>
              <w:t xml:space="preserve">Ý kiến tiếp thu, giải trình của Cục CNTT </w:t>
            </w:r>
          </w:p>
        </w:tc>
      </w:tr>
      <w:tr w:rsidR="006E4C39" w:rsidRPr="00842846" w:rsidTr="00E57E3F">
        <w:tc>
          <w:tcPr>
            <w:tcW w:w="262" w:type="pct"/>
          </w:tcPr>
          <w:p w:rsidR="006E4C39" w:rsidRPr="00842846" w:rsidRDefault="006E4C39" w:rsidP="00E57E3F">
            <w:pPr>
              <w:tabs>
                <w:tab w:val="left" w:pos="600"/>
              </w:tabs>
              <w:spacing w:before="120" w:line="240" w:lineRule="auto"/>
              <w:jc w:val="center"/>
              <w:rPr>
                <w:b/>
                <w:szCs w:val="26"/>
                <w:lang w:val="nl-NL"/>
              </w:rPr>
            </w:pPr>
            <w:r w:rsidRPr="00842846">
              <w:rPr>
                <w:b/>
                <w:szCs w:val="26"/>
                <w:lang w:val="nl-NL"/>
              </w:rPr>
              <w:t>I</w:t>
            </w:r>
          </w:p>
        </w:tc>
        <w:tc>
          <w:tcPr>
            <w:tcW w:w="3269" w:type="pct"/>
          </w:tcPr>
          <w:p w:rsidR="006E4C39" w:rsidRPr="00842846" w:rsidRDefault="00BA0865" w:rsidP="00E57E3F">
            <w:pPr>
              <w:tabs>
                <w:tab w:val="left" w:pos="1134"/>
              </w:tabs>
              <w:spacing w:before="120" w:line="240" w:lineRule="auto"/>
              <w:jc w:val="left"/>
              <w:rPr>
                <w:b/>
                <w:szCs w:val="26"/>
                <w:lang w:val="nl-NL"/>
              </w:rPr>
            </w:pPr>
            <w:r w:rsidRPr="00842846">
              <w:rPr>
                <w:b/>
                <w:szCs w:val="26"/>
                <w:lang w:val="nl-NL"/>
              </w:rPr>
              <w:t>Các đơn vị thuộc Bộ</w:t>
            </w:r>
            <w:r w:rsidR="006E4C39" w:rsidRPr="00842846">
              <w:rPr>
                <w:b/>
                <w:szCs w:val="26"/>
                <w:lang w:val="nl-NL"/>
              </w:rPr>
              <w:t xml:space="preserve"> </w:t>
            </w:r>
          </w:p>
        </w:tc>
        <w:tc>
          <w:tcPr>
            <w:tcW w:w="1468" w:type="pct"/>
          </w:tcPr>
          <w:p w:rsidR="006E4C39" w:rsidRPr="00842846" w:rsidRDefault="006E4C39" w:rsidP="00E57E3F">
            <w:pPr>
              <w:tabs>
                <w:tab w:val="left" w:pos="600"/>
              </w:tabs>
              <w:spacing w:before="120" w:line="240" w:lineRule="auto"/>
              <w:rPr>
                <w:szCs w:val="26"/>
                <w:lang w:val="nl-NL"/>
              </w:rPr>
            </w:pPr>
          </w:p>
        </w:tc>
      </w:tr>
      <w:tr w:rsidR="006A7FB9" w:rsidRPr="00842846" w:rsidTr="00E57E3F">
        <w:tc>
          <w:tcPr>
            <w:tcW w:w="262" w:type="pct"/>
          </w:tcPr>
          <w:p w:rsidR="006A7FB9" w:rsidRPr="00842846" w:rsidRDefault="006A7FB9" w:rsidP="00E57E3F">
            <w:pPr>
              <w:numPr>
                <w:ilvl w:val="0"/>
                <w:numId w:val="13"/>
              </w:numPr>
              <w:tabs>
                <w:tab w:val="left" w:pos="600"/>
              </w:tabs>
              <w:spacing w:before="120" w:line="240" w:lineRule="auto"/>
              <w:jc w:val="right"/>
              <w:rPr>
                <w:b/>
                <w:szCs w:val="26"/>
                <w:lang w:val="nl-NL"/>
              </w:rPr>
            </w:pPr>
          </w:p>
        </w:tc>
        <w:tc>
          <w:tcPr>
            <w:tcW w:w="3269" w:type="pct"/>
          </w:tcPr>
          <w:p w:rsidR="006A7FB9" w:rsidRPr="00842846" w:rsidRDefault="006A7FB9" w:rsidP="00E57E3F">
            <w:pPr>
              <w:pStyle w:val="ListParagraph"/>
              <w:spacing w:after="0"/>
              <w:ind w:left="0" w:firstLine="0"/>
              <w:contextualSpacing w:val="0"/>
              <w:rPr>
                <w:b/>
                <w:bCs/>
                <w:sz w:val="26"/>
                <w:szCs w:val="26"/>
              </w:rPr>
            </w:pPr>
            <w:r w:rsidRPr="00842846">
              <w:rPr>
                <w:b/>
                <w:bCs/>
                <w:sz w:val="26"/>
                <w:szCs w:val="26"/>
              </w:rPr>
              <w:t>Cục Dữ trữ Nhà nước</w:t>
            </w:r>
          </w:p>
        </w:tc>
        <w:tc>
          <w:tcPr>
            <w:tcW w:w="1468" w:type="pct"/>
          </w:tcPr>
          <w:p w:rsidR="006A7FB9" w:rsidRPr="00842846" w:rsidRDefault="006A7FB9" w:rsidP="00E57E3F">
            <w:pPr>
              <w:spacing w:before="120" w:line="240" w:lineRule="auto"/>
              <w:rPr>
                <w:szCs w:val="26"/>
                <w:lang w:val="nl-NL"/>
              </w:rPr>
            </w:pPr>
          </w:p>
        </w:tc>
      </w:tr>
      <w:tr w:rsidR="006A7FB9" w:rsidRPr="00842846" w:rsidTr="00E57E3F">
        <w:tc>
          <w:tcPr>
            <w:tcW w:w="262" w:type="pct"/>
          </w:tcPr>
          <w:p w:rsidR="006A7FB9" w:rsidRPr="00842846" w:rsidRDefault="006A7FB9" w:rsidP="00E57E3F">
            <w:pPr>
              <w:tabs>
                <w:tab w:val="left" w:pos="600"/>
              </w:tabs>
              <w:spacing w:before="120" w:line="240" w:lineRule="auto"/>
              <w:ind w:left="720"/>
              <w:jc w:val="center"/>
              <w:rPr>
                <w:b/>
                <w:szCs w:val="26"/>
                <w:lang w:val="nl-NL"/>
              </w:rPr>
            </w:pPr>
          </w:p>
        </w:tc>
        <w:tc>
          <w:tcPr>
            <w:tcW w:w="3269" w:type="pct"/>
          </w:tcPr>
          <w:p w:rsidR="006A7FB9" w:rsidRPr="00842846" w:rsidRDefault="006A7FB9" w:rsidP="00E57E3F">
            <w:pPr>
              <w:pStyle w:val="ListParagraph"/>
              <w:spacing w:after="0"/>
              <w:ind w:left="0" w:firstLine="0"/>
              <w:contextualSpacing w:val="0"/>
              <w:rPr>
                <w:rStyle w:val="Strong"/>
                <w:bCs w:val="0"/>
                <w:sz w:val="26"/>
                <w:szCs w:val="26"/>
                <w:shd w:val="clear" w:color="auto" w:fill="FFFFFF"/>
              </w:rPr>
            </w:pPr>
            <w:r w:rsidRPr="00842846">
              <w:rPr>
                <w:rStyle w:val="Strong"/>
                <w:b w:val="0"/>
                <w:bCs w:val="0"/>
                <w:sz w:val="26"/>
                <w:szCs w:val="26"/>
                <w:shd w:val="clear" w:color="auto" w:fill="FFFFFF"/>
              </w:rPr>
              <w:t>Thống nhất với  nội dung dự thảo</w:t>
            </w:r>
            <w:r w:rsidRPr="00842846">
              <w:rPr>
                <w:sz w:val="26"/>
                <w:szCs w:val="26"/>
              </w:rPr>
              <w:t xml:space="preserve"> Thông tư quy định quản trị, kết nối và chia sẻ Hệ thống Dữ liệu chủ và Danh mục dùng chung ngành Tài chính (dự thảo lần 1)</w:t>
            </w:r>
          </w:p>
        </w:tc>
        <w:tc>
          <w:tcPr>
            <w:tcW w:w="1468" w:type="pct"/>
          </w:tcPr>
          <w:p w:rsidR="006A7FB9" w:rsidRPr="00842846" w:rsidRDefault="006A7FB9" w:rsidP="00E57E3F">
            <w:pPr>
              <w:spacing w:before="120" w:line="240" w:lineRule="auto"/>
              <w:rPr>
                <w:szCs w:val="26"/>
                <w:lang w:val="nl-NL"/>
              </w:rPr>
            </w:pPr>
          </w:p>
        </w:tc>
      </w:tr>
      <w:tr w:rsidR="006A7FB9" w:rsidRPr="00842846" w:rsidTr="00E57E3F">
        <w:tc>
          <w:tcPr>
            <w:tcW w:w="262" w:type="pct"/>
          </w:tcPr>
          <w:p w:rsidR="006A7FB9" w:rsidRPr="00842846" w:rsidRDefault="006A7FB9" w:rsidP="00E57E3F">
            <w:pPr>
              <w:numPr>
                <w:ilvl w:val="0"/>
                <w:numId w:val="13"/>
              </w:numPr>
              <w:tabs>
                <w:tab w:val="left" w:pos="600"/>
              </w:tabs>
              <w:spacing w:before="120" w:line="240" w:lineRule="auto"/>
              <w:jc w:val="right"/>
              <w:rPr>
                <w:b/>
                <w:szCs w:val="26"/>
                <w:lang w:val="nl-NL"/>
              </w:rPr>
            </w:pPr>
          </w:p>
        </w:tc>
        <w:tc>
          <w:tcPr>
            <w:tcW w:w="3269" w:type="pct"/>
          </w:tcPr>
          <w:p w:rsidR="006A7FB9" w:rsidRPr="00842846" w:rsidRDefault="006A7FB9" w:rsidP="00E57E3F">
            <w:pPr>
              <w:pStyle w:val="ListParagraph"/>
              <w:spacing w:after="0"/>
              <w:ind w:left="0" w:firstLine="0"/>
              <w:contextualSpacing w:val="0"/>
              <w:rPr>
                <w:b/>
                <w:sz w:val="26"/>
                <w:szCs w:val="26"/>
              </w:rPr>
            </w:pPr>
            <w:r w:rsidRPr="00842846">
              <w:rPr>
                <w:b/>
                <w:sz w:val="26"/>
                <w:szCs w:val="26"/>
              </w:rPr>
              <w:t>Vụ Ngân sách nhà nước</w:t>
            </w:r>
          </w:p>
        </w:tc>
        <w:tc>
          <w:tcPr>
            <w:tcW w:w="1468" w:type="pct"/>
          </w:tcPr>
          <w:p w:rsidR="006A7FB9" w:rsidRPr="00842846" w:rsidRDefault="006A7FB9" w:rsidP="00E57E3F">
            <w:pPr>
              <w:spacing w:before="120" w:line="240" w:lineRule="auto"/>
              <w:rPr>
                <w:szCs w:val="26"/>
                <w:lang w:val="nl-NL"/>
              </w:rPr>
            </w:pPr>
          </w:p>
        </w:tc>
      </w:tr>
      <w:tr w:rsidR="006A7FB9" w:rsidRPr="00842846" w:rsidTr="00E57E3F">
        <w:tc>
          <w:tcPr>
            <w:tcW w:w="262" w:type="pct"/>
          </w:tcPr>
          <w:p w:rsidR="006A7FB9" w:rsidRPr="00842846" w:rsidRDefault="006A7FB9" w:rsidP="00E57E3F">
            <w:pPr>
              <w:tabs>
                <w:tab w:val="left" w:pos="600"/>
              </w:tabs>
              <w:spacing w:before="120" w:line="240" w:lineRule="auto"/>
              <w:ind w:left="720"/>
              <w:jc w:val="center"/>
              <w:rPr>
                <w:b/>
                <w:szCs w:val="26"/>
                <w:lang w:val="nl-NL"/>
              </w:rPr>
            </w:pPr>
          </w:p>
        </w:tc>
        <w:tc>
          <w:tcPr>
            <w:tcW w:w="3269" w:type="pct"/>
          </w:tcPr>
          <w:p w:rsidR="006A7FB9" w:rsidRPr="00842846" w:rsidRDefault="006A7FB9" w:rsidP="00E57E3F">
            <w:pPr>
              <w:pStyle w:val="ListParagraph"/>
              <w:keepNext/>
              <w:keepLines/>
              <w:spacing w:after="0"/>
              <w:ind w:left="0" w:firstLine="0"/>
              <w:contextualSpacing w:val="0"/>
              <w:outlineLvl w:val="1"/>
              <w:rPr>
                <w:b/>
                <w:bCs/>
                <w:sz w:val="26"/>
                <w:szCs w:val="26"/>
              </w:rPr>
            </w:pPr>
            <w:r w:rsidRPr="00842846">
              <w:rPr>
                <w:sz w:val="26"/>
                <w:szCs w:val="26"/>
              </w:rPr>
              <w:t>Vụ Ngân sách nhà nước không có ý kiến tham gia bổ sung.</w:t>
            </w:r>
          </w:p>
        </w:tc>
        <w:tc>
          <w:tcPr>
            <w:tcW w:w="1468" w:type="pct"/>
          </w:tcPr>
          <w:p w:rsidR="006A7FB9" w:rsidRPr="00842846" w:rsidRDefault="006A7FB9" w:rsidP="00E57E3F">
            <w:pPr>
              <w:spacing w:before="120" w:line="240" w:lineRule="auto"/>
              <w:rPr>
                <w:szCs w:val="26"/>
                <w:lang w:val="nl-NL"/>
              </w:rPr>
            </w:pPr>
          </w:p>
        </w:tc>
      </w:tr>
      <w:tr w:rsidR="006A7FB9" w:rsidRPr="00842846" w:rsidTr="00E57E3F">
        <w:tc>
          <w:tcPr>
            <w:tcW w:w="262" w:type="pct"/>
          </w:tcPr>
          <w:p w:rsidR="006A7FB9" w:rsidRPr="00842846" w:rsidRDefault="006A7FB9" w:rsidP="00E57E3F">
            <w:pPr>
              <w:numPr>
                <w:ilvl w:val="0"/>
                <w:numId w:val="13"/>
              </w:numPr>
              <w:tabs>
                <w:tab w:val="left" w:pos="600"/>
              </w:tabs>
              <w:spacing w:before="120" w:line="240" w:lineRule="auto"/>
              <w:jc w:val="right"/>
              <w:rPr>
                <w:b/>
                <w:szCs w:val="26"/>
                <w:lang w:val="nl-NL"/>
              </w:rPr>
            </w:pPr>
          </w:p>
        </w:tc>
        <w:tc>
          <w:tcPr>
            <w:tcW w:w="3269" w:type="pct"/>
          </w:tcPr>
          <w:p w:rsidR="006A7FB9" w:rsidRPr="00842846" w:rsidRDefault="006A7FB9" w:rsidP="00E57E3F">
            <w:pPr>
              <w:spacing w:before="120" w:line="240" w:lineRule="auto"/>
              <w:outlineLvl w:val="0"/>
              <w:rPr>
                <w:b/>
                <w:szCs w:val="26"/>
                <w:lang w:val="nl-NL"/>
              </w:rPr>
            </w:pPr>
            <w:r w:rsidRPr="00842846">
              <w:rPr>
                <w:b/>
                <w:szCs w:val="26"/>
                <w:lang w:val="nl-NL"/>
              </w:rPr>
              <w:t>Vụ Pháp chế</w:t>
            </w:r>
          </w:p>
        </w:tc>
        <w:tc>
          <w:tcPr>
            <w:tcW w:w="1468" w:type="pct"/>
          </w:tcPr>
          <w:p w:rsidR="006A7FB9" w:rsidRPr="00842846" w:rsidRDefault="006A7FB9" w:rsidP="00E57E3F">
            <w:pPr>
              <w:spacing w:before="120" w:line="240" w:lineRule="auto"/>
              <w:rPr>
                <w:szCs w:val="26"/>
                <w:lang w:val="nl-NL"/>
              </w:rPr>
            </w:pPr>
          </w:p>
        </w:tc>
      </w:tr>
      <w:tr w:rsidR="006A7FB9" w:rsidRPr="00842846" w:rsidTr="00E57E3F">
        <w:tc>
          <w:tcPr>
            <w:tcW w:w="262" w:type="pct"/>
          </w:tcPr>
          <w:p w:rsidR="006A7FB9" w:rsidRPr="00842846" w:rsidRDefault="006A7FB9" w:rsidP="00E57E3F">
            <w:pPr>
              <w:tabs>
                <w:tab w:val="left" w:pos="600"/>
              </w:tabs>
              <w:spacing w:before="120" w:line="240" w:lineRule="auto"/>
              <w:jc w:val="right"/>
              <w:rPr>
                <w:b/>
                <w:szCs w:val="26"/>
                <w:lang w:val="nl-NL"/>
              </w:rPr>
            </w:pPr>
          </w:p>
        </w:tc>
        <w:tc>
          <w:tcPr>
            <w:tcW w:w="3269" w:type="pct"/>
            <w:vAlign w:val="center"/>
          </w:tcPr>
          <w:p w:rsidR="006A7FB9" w:rsidRPr="00842846" w:rsidRDefault="006A7FB9" w:rsidP="00E57E3F">
            <w:pPr>
              <w:tabs>
                <w:tab w:val="center" w:pos="4680"/>
                <w:tab w:val="right" w:pos="9360"/>
              </w:tabs>
              <w:spacing w:line="240" w:lineRule="auto"/>
              <w:outlineLvl w:val="0"/>
              <w:rPr>
                <w:b/>
                <w:szCs w:val="26"/>
              </w:rPr>
            </w:pPr>
            <w:r w:rsidRPr="00842846">
              <w:rPr>
                <w:b/>
                <w:szCs w:val="26"/>
              </w:rPr>
              <w:t xml:space="preserve">1.Về căn cứ ban hành Thông tư </w:t>
            </w:r>
          </w:p>
          <w:p w:rsidR="006A7FB9" w:rsidRPr="00842846" w:rsidRDefault="006A7FB9" w:rsidP="00E57E3F">
            <w:pPr>
              <w:tabs>
                <w:tab w:val="center" w:pos="4680"/>
                <w:tab w:val="right" w:pos="9360"/>
              </w:tabs>
              <w:spacing w:line="240" w:lineRule="auto"/>
              <w:ind w:firstLine="334"/>
              <w:outlineLvl w:val="0"/>
              <w:rPr>
                <w:szCs w:val="26"/>
              </w:rPr>
            </w:pPr>
            <w:r w:rsidRPr="00842846">
              <w:rPr>
                <w:szCs w:val="26"/>
              </w:rPr>
              <w:t xml:space="preserve">Điều 62 Luật Ban hành văn bản quy phạm pháp luật năm 2025 quy định về căn cứ ban hành văn bản quy phạm pháp luật như sau: </w:t>
            </w:r>
          </w:p>
          <w:p w:rsidR="006A7FB9" w:rsidRPr="00842846" w:rsidRDefault="006A7FB9" w:rsidP="00E57E3F">
            <w:pPr>
              <w:tabs>
                <w:tab w:val="center" w:pos="4680"/>
                <w:tab w:val="right" w:pos="9360"/>
              </w:tabs>
              <w:spacing w:line="240" w:lineRule="auto"/>
              <w:ind w:firstLine="334"/>
              <w:outlineLvl w:val="0"/>
              <w:rPr>
                <w:b/>
                <w:szCs w:val="26"/>
                <w:lang w:val="nl-NL"/>
              </w:rPr>
            </w:pPr>
            <w:r w:rsidRPr="00842846">
              <w:rPr>
                <w:szCs w:val="26"/>
              </w:rPr>
              <w:t xml:space="preserve">“Căn cứ ban hành văn bản là văn bản quy phạm pháp luật có hiệu lực pháp lý cao hơn đang có hiệu lực hoặc đã được công bố hoặc ký ban hành chưa có hiệu lực nhưng phải có hiệu lực trước hoặc cùng thời điểm với văn bản được ban </w:t>
            </w:r>
            <w:proofErr w:type="gramStart"/>
            <w:r w:rsidRPr="00842846">
              <w:rPr>
                <w:szCs w:val="26"/>
              </w:rPr>
              <w:t>hành.</w:t>
            </w:r>
            <w:proofErr w:type="gramEnd"/>
            <w:r w:rsidRPr="00842846">
              <w:rPr>
                <w:szCs w:val="26"/>
              </w:rPr>
              <w:t xml:space="preserve"> Căn cứ ban hành văn bản bao gồm văn bản quy phạm pháp luật quy định thẩm quyền, chức năng của cơ quan ban hành văn bản đó và văn bản quy phạm pháp luật có hiệu lực pháp lý cao hơn quy định nội dung, cơ sở để ban hành văn </w:t>
            </w:r>
            <w:proofErr w:type="gramStart"/>
            <w:r w:rsidRPr="00842846">
              <w:rPr>
                <w:szCs w:val="26"/>
              </w:rPr>
              <w:t>bản.</w:t>
            </w:r>
            <w:proofErr w:type="gramEnd"/>
            <w:r w:rsidRPr="00842846">
              <w:rPr>
                <w:szCs w:val="26"/>
              </w:rPr>
              <w:t xml:space="preserve">” </w:t>
            </w:r>
          </w:p>
          <w:p w:rsidR="006A7FB9" w:rsidRPr="00842846" w:rsidRDefault="006A7FB9" w:rsidP="00E57E3F">
            <w:pPr>
              <w:tabs>
                <w:tab w:val="center" w:pos="4680"/>
                <w:tab w:val="right" w:pos="9360"/>
              </w:tabs>
              <w:spacing w:line="240" w:lineRule="auto"/>
              <w:ind w:firstLine="334"/>
              <w:outlineLvl w:val="0"/>
              <w:rPr>
                <w:szCs w:val="26"/>
              </w:rPr>
            </w:pPr>
            <w:r w:rsidRPr="00842846">
              <w:rPr>
                <w:szCs w:val="26"/>
              </w:rPr>
              <w:t xml:space="preserve">(i) Dự thảo Thông tư đang căn cứ vào Nghị định số 163/2016/NĐ-CP ngày 21 tháng 12 năm 2016 của Chính phủ quy định chi tiết thi hành một số điều của Luật Ngân sách Nhà nước. Đây là văn bản đã hết hiệu lực (đã bị thay thế bởi Nghị định số 73/2026/NĐ-CP ngày 10/3/2026 của Chính phủ quy định chi tiết và hướng dẫn thi hành một số điều của Luật Ngân sách Nhà nước). Do đó, đề nghị Cục CNTT rà soát, </w:t>
            </w:r>
            <w:r w:rsidRPr="00842846">
              <w:rPr>
                <w:szCs w:val="26"/>
              </w:rPr>
              <w:lastRenderedPageBreak/>
              <w:t xml:space="preserve">đảm bảo thực hiện đúng quy định tại Điều 62 Luật Ban hành văn bản quy phạm pháp luật năm 2025. </w:t>
            </w:r>
          </w:p>
          <w:p w:rsidR="006A7FB9" w:rsidRPr="00842846" w:rsidRDefault="006A7FB9" w:rsidP="00E57E3F">
            <w:pPr>
              <w:tabs>
                <w:tab w:val="center" w:pos="4680"/>
                <w:tab w:val="right" w:pos="9360"/>
              </w:tabs>
              <w:spacing w:line="240" w:lineRule="auto"/>
              <w:ind w:firstLine="334"/>
              <w:outlineLvl w:val="0"/>
              <w:rPr>
                <w:szCs w:val="26"/>
              </w:rPr>
            </w:pPr>
            <w:r w:rsidRPr="00842846">
              <w:rPr>
                <w:szCs w:val="26"/>
              </w:rPr>
              <w:t xml:space="preserve">(ii) Dự thảo Thông tư đang căn cứ vào nhiều văn bản như Luật Giao dịch điện tử; Luật Dữ liệu;, Luật Chuyển đổi số; Nghị định số 194/2025/NĐ-CP về cơ sở dữ liệu quốc gia, kết nối và chia sẻ dữ liệu, dữ liệu mở phục vụ giao dịch điện tử của cơ quan nhà nước; Nghị định số 165/2025/NĐ-CP quy định chi tiết một số điều và biện pháp thi hành Luật Dữ liệu; Nghị định số 278/2025/NĐ-CP về kết nối, chia sẻ dữ liệu bắt buộc giữa các cơ quan thuộc hệ thống chính trị. </w:t>
            </w:r>
          </w:p>
          <w:p w:rsidR="006A7FB9" w:rsidRPr="00842846" w:rsidRDefault="006A7FB9" w:rsidP="00E57E3F">
            <w:pPr>
              <w:tabs>
                <w:tab w:val="center" w:pos="4680"/>
                <w:tab w:val="right" w:pos="9360"/>
              </w:tabs>
              <w:spacing w:line="240" w:lineRule="auto"/>
              <w:ind w:firstLine="334"/>
              <w:outlineLvl w:val="0"/>
              <w:rPr>
                <w:b/>
                <w:szCs w:val="26"/>
                <w:lang w:val="nl-NL"/>
              </w:rPr>
            </w:pPr>
            <w:r w:rsidRPr="00842846">
              <w:rPr>
                <w:szCs w:val="26"/>
              </w:rPr>
              <w:t>Đề nghị Cục CNTT rà soát, bảo đảm các căn cứ nêu trên quy định nội dung, cơ sở để ban hành Thông tư theo đúng quy định tại Điều 62 Luật Ban hành văn bản quy phạm pháp luật.</w:t>
            </w:r>
          </w:p>
        </w:tc>
        <w:tc>
          <w:tcPr>
            <w:tcW w:w="1468" w:type="pct"/>
          </w:tcPr>
          <w:p w:rsidR="006A7FB9" w:rsidRPr="00842846" w:rsidRDefault="00F852C6" w:rsidP="00F852C6">
            <w:pPr>
              <w:spacing w:before="120" w:line="240" w:lineRule="auto"/>
              <w:rPr>
                <w:szCs w:val="26"/>
                <w:lang w:val="nl-NL"/>
              </w:rPr>
            </w:pPr>
            <w:r w:rsidRPr="00842846">
              <w:rPr>
                <w:szCs w:val="26"/>
                <w:lang w:val="nl-NL"/>
              </w:rPr>
              <w:lastRenderedPageBreak/>
              <w:t>Tiếp thu ý kiến</w:t>
            </w:r>
            <w:r w:rsidR="00997553" w:rsidRPr="00842846">
              <w:rPr>
                <w:szCs w:val="26"/>
                <w:lang w:val="nl-NL"/>
              </w:rPr>
              <w:t xml:space="preserve"> của Vụ Pháp chế,</w:t>
            </w:r>
            <w:r w:rsidRPr="00842846">
              <w:rPr>
                <w:szCs w:val="26"/>
                <w:lang w:val="nl-NL"/>
              </w:rPr>
              <w:t xml:space="preserve"> Cục CNTT đã rà soát lại căn cứ ban hành Thông tư. </w:t>
            </w:r>
          </w:p>
        </w:tc>
      </w:tr>
      <w:tr w:rsidR="006A7FB9" w:rsidRPr="00842846" w:rsidTr="00E57E3F">
        <w:tc>
          <w:tcPr>
            <w:tcW w:w="262" w:type="pct"/>
          </w:tcPr>
          <w:p w:rsidR="006A7FB9" w:rsidRPr="00842846" w:rsidRDefault="006A7FB9" w:rsidP="00E57E3F">
            <w:pPr>
              <w:tabs>
                <w:tab w:val="left" w:pos="600"/>
              </w:tabs>
              <w:spacing w:before="120" w:line="240" w:lineRule="auto"/>
              <w:jc w:val="right"/>
              <w:rPr>
                <w:b/>
                <w:szCs w:val="26"/>
                <w:lang w:val="nl-NL"/>
              </w:rPr>
            </w:pPr>
          </w:p>
        </w:tc>
        <w:tc>
          <w:tcPr>
            <w:tcW w:w="3269" w:type="pct"/>
            <w:vAlign w:val="center"/>
          </w:tcPr>
          <w:p w:rsidR="006A7FB9" w:rsidRPr="00842846" w:rsidRDefault="006A7FB9" w:rsidP="00E57E3F">
            <w:pPr>
              <w:spacing w:before="120" w:line="240" w:lineRule="auto"/>
              <w:outlineLvl w:val="0"/>
              <w:rPr>
                <w:b/>
                <w:szCs w:val="26"/>
              </w:rPr>
            </w:pPr>
            <w:r w:rsidRPr="00842846">
              <w:rPr>
                <w:b/>
                <w:szCs w:val="26"/>
              </w:rPr>
              <w:t xml:space="preserve">2. Về viết tắt tại dự thảo Thông tư </w:t>
            </w:r>
          </w:p>
          <w:p w:rsidR="006A7FB9" w:rsidRPr="00842846" w:rsidRDefault="006A7FB9" w:rsidP="00E57E3F">
            <w:pPr>
              <w:spacing w:before="120" w:line="240" w:lineRule="auto"/>
              <w:ind w:firstLine="334"/>
              <w:outlineLvl w:val="0"/>
              <w:rPr>
                <w:szCs w:val="26"/>
              </w:rPr>
            </w:pPr>
            <w:r w:rsidRPr="00842846">
              <w:rPr>
                <w:szCs w:val="26"/>
              </w:rPr>
              <w:t>Điều 60 Nghị định số 78/2025/NĐ-CP ngày 01 tháng 4 năm 2025 của Chính phủ quy định chi tiết một số điều và biện pháp để tổ chức, hướng dẫn thi hành Luật Ban hành văn bản quy phạm pháp luật quy định về sử dụng ngôn ngữ trong văn bản quy phạm pháp luật như sau:</w:t>
            </w:r>
          </w:p>
          <w:p w:rsidR="006A7FB9" w:rsidRPr="00842846" w:rsidRDefault="006A7FB9" w:rsidP="00E57E3F">
            <w:pPr>
              <w:spacing w:before="120" w:line="240" w:lineRule="auto"/>
              <w:ind w:firstLine="334"/>
              <w:outlineLvl w:val="0"/>
              <w:rPr>
                <w:b/>
                <w:i/>
                <w:szCs w:val="26"/>
              </w:rPr>
            </w:pPr>
            <w:r w:rsidRPr="00842846">
              <w:rPr>
                <w:b/>
                <w:i/>
                <w:szCs w:val="26"/>
              </w:rPr>
              <w:t xml:space="preserve"> “Điều 60. Sử dụng ngôn ngữ trong văn bản quy phạm pháp luật</w:t>
            </w:r>
          </w:p>
          <w:p w:rsidR="006A7FB9" w:rsidRPr="00842846" w:rsidRDefault="006A7FB9" w:rsidP="00E57E3F">
            <w:pPr>
              <w:spacing w:before="120" w:line="240" w:lineRule="auto"/>
              <w:ind w:firstLine="334"/>
              <w:outlineLvl w:val="0"/>
              <w:rPr>
                <w:i/>
                <w:szCs w:val="26"/>
              </w:rPr>
            </w:pPr>
            <w:r w:rsidRPr="00842846">
              <w:rPr>
                <w:i/>
                <w:szCs w:val="26"/>
              </w:rPr>
              <w:t xml:space="preserve">1. Ngôn ngữ sử dụng trong văn bản là tiếng Việt; … </w:t>
            </w:r>
          </w:p>
          <w:p w:rsidR="006A7FB9" w:rsidRPr="00842846" w:rsidRDefault="006A7FB9" w:rsidP="00E57E3F">
            <w:pPr>
              <w:spacing w:before="120" w:line="240" w:lineRule="auto"/>
              <w:ind w:firstLine="334"/>
              <w:outlineLvl w:val="0"/>
              <w:rPr>
                <w:i/>
                <w:szCs w:val="26"/>
              </w:rPr>
            </w:pPr>
            <w:r w:rsidRPr="00842846">
              <w:rPr>
                <w:i/>
                <w:szCs w:val="26"/>
              </w:rPr>
              <w:t xml:space="preserve">2. Từ ngữ nước ngoài chỉ được sử dụng khi không có từ ngữ tiếng Việt tương ứng để thay thế và phải được phiên âm sang tiếng Việt hoặc có thể sử dụng trực tiếp nếu là từ ngữ thông dụng, phổ biến. </w:t>
            </w:r>
          </w:p>
          <w:p w:rsidR="006A7FB9" w:rsidRPr="00842846" w:rsidRDefault="006A7FB9" w:rsidP="00E57E3F">
            <w:pPr>
              <w:spacing w:before="120" w:line="240" w:lineRule="auto"/>
              <w:ind w:firstLine="334"/>
              <w:outlineLvl w:val="0"/>
              <w:rPr>
                <w:i/>
                <w:szCs w:val="26"/>
              </w:rPr>
            </w:pPr>
            <w:r w:rsidRPr="00842846">
              <w:rPr>
                <w:i/>
                <w:szCs w:val="26"/>
              </w:rPr>
              <w:t xml:space="preserve">3. Từ ngữ chuyên môn cần làm rõ nội dung thì phải được giải thích. </w:t>
            </w:r>
          </w:p>
          <w:p w:rsidR="006A7FB9" w:rsidRPr="00842846" w:rsidRDefault="006A7FB9" w:rsidP="00E57E3F">
            <w:pPr>
              <w:spacing w:before="120" w:line="240" w:lineRule="auto"/>
              <w:ind w:firstLine="334"/>
              <w:outlineLvl w:val="0"/>
              <w:rPr>
                <w:i/>
                <w:szCs w:val="26"/>
              </w:rPr>
            </w:pPr>
            <w:r w:rsidRPr="00842846">
              <w:rPr>
                <w:i/>
                <w:szCs w:val="26"/>
              </w:rPr>
              <w:t>4. Từ ngữ viết tắt chỉ được sử dụng trong trường hợp cần thiết và phải ghi đầy đủ từ ngữ đó tại lần xuất hiện đầu tiên trong văn bản…</w:t>
            </w:r>
            <w:proofErr w:type="gramStart"/>
            <w:r w:rsidRPr="00842846">
              <w:rPr>
                <w:i/>
                <w:szCs w:val="26"/>
              </w:rPr>
              <w:t>”.</w:t>
            </w:r>
            <w:proofErr w:type="gramEnd"/>
            <w:r w:rsidRPr="00842846">
              <w:rPr>
                <w:i/>
                <w:szCs w:val="26"/>
              </w:rPr>
              <w:t xml:space="preserve"> </w:t>
            </w:r>
          </w:p>
          <w:p w:rsidR="006A7FB9" w:rsidRPr="00842846" w:rsidRDefault="006A7FB9" w:rsidP="00E57E3F">
            <w:pPr>
              <w:spacing w:before="120" w:line="240" w:lineRule="auto"/>
              <w:ind w:firstLine="334"/>
              <w:outlineLvl w:val="0"/>
              <w:rPr>
                <w:szCs w:val="26"/>
              </w:rPr>
            </w:pPr>
            <w:r w:rsidRPr="00842846">
              <w:rPr>
                <w:szCs w:val="26"/>
              </w:rPr>
              <w:t xml:space="preserve">Qua rà soát, một số cụm từ như LGSP (tại khoản 14 Điều 3 dự thảo Thông tư) chưa được ghi đầy đủ tên tiếng Việt tương ứng tại lần xuất hiện đầu tiên trước khi sử dụng từ viết tắt trong văn bản. Đồng thời, tại dự thảo Thông tư sử dụng nhiều từ ngữ nước </w:t>
            </w:r>
            <w:r w:rsidRPr="00842846">
              <w:rPr>
                <w:szCs w:val="26"/>
              </w:rPr>
              <w:lastRenderedPageBreak/>
              <w:t>ngoài. Do đó, đề nghị Cục CNTT rà soát, thực hiện theo đúng quy định tại Điều 60 Nghị định số 78/2025/NĐ-CP.</w:t>
            </w:r>
          </w:p>
        </w:tc>
        <w:tc>
          <w:tcPr>
            <w:tcW w:w="1468" w:type="pct"/>
          </w:tcPr>
          <w:p w:rsidR="006A7FB9" w:rsidRPr="00842846" w:rsidRDefault="00997553" w:rsidP="00997553">
            <w:pPr>
              <w:keepNext/>
              <w:keepLines/>
              <w:spacing w:before="120" w:line="240" w:lineRule="auto"/>
              <w:outlineLvl w:val="1"/>
              <w:rPr>
                <w:szCs w:val="26"/>
                <w:lang w:val="nl-NL"/>
              </w:rPr>
            </w:pPr>
            <w:r w:rsidRPr="00842846">
              <w:rPr>
                <w:szCs w:val="26"/>
                <w:lang w:val="nl-NL"/>
              </w:rPr>
              <w:lastRenderedPageBreak/>
              <w:t>Tiếp thu ý kiến của Vụ Pháp chế, Cục CNTT đã</w:t>
            </w:r>
            <w:r w:rsidR="00F852C6" w:rsidRPr="00842846">
              <w:rPr>
                <w:szCs w:val="26"/>
                <w:lang w:val="nl-NL"/>
              </w:rPr>
              <w:t xml:space="preserve"> bỏ cụm từ </w:t>
            </w:r>
            <w:r w:rsidR="005B662C" w:rsidRPr="00842846">
              <w:rPr>
                <w:szCs w:val="26"/>
                <w:lang w:val="nl-NL"/>
              </w:rPr>
              <w:t xml:space="preserve">viết tắt </w:t>
            </w:r>
            <w:r w:rsidR="00F852C6" w:rsidRPr="00842846">
              <w:rPr>
                <w:szCs w:val="26"/>
                <w:lang w:val="nl-NL"/>
              </w:rPr>
              <w:t>LGSP tại khoản 14 Điều 3 Dự thảo Thông tư</w:t>
            </w:r>
            <w:r w:rsidR="005B662C" w:rsidRPr="00842846">
              <w:rPr>
                <w:szCs w:val="26"/>
                <w:lang w:val="nl-NL"/>
              </w:rPr>
              <w:t>.</w:t>
            </w:r>
          </w:p>
        </w:tc>
      </w:tr>
      <w:tr w:rsidR="006A7FB9" w:rsidRPr="00842846" w:rsidTr="00E57E3F">
        <w:tc>
          <w:tcPr>
            <w:tcW w:w="262" w:type="pct"/>
          </w:tcPr>
          <w:p w:rsidR="006A7FB9" w:rsidRPr="00842846" w:rsidRDefault="006A7FB9" w:rsidP="00E57E3F">
            <w:pPr>
              <w:tabs>
                <w:tab w:val="left" w:pos="600"/>
              </w:tabs>
              <w:spacing w:before="120" w:line="240" w:lineRule="auto"/>
              <w:jc w:val="right"/>
              <w:rPr>
                <w:b/>
                <w:szCs w:val="26"/>
                <w:lang w:val="nl-NL"/>
              </w:rPr>
            </w:pPr>
          </w:p>
        </w:tc>
        <w:tc>
          <w:tcPr>
            <w:tcW w:w="3269" w:type="pct"/>
            <w:vAlign w:val="center"/>
          </w:tcPr>
          <w:p w:rsidR="006A7FB9" w:rsidRPr="00842846" w:rsidRDefault="006A7FB9" w:rsidP="00E57E3F">
            <w:pPr>
              <w:spacing w:before="120" w:line="240" w:lineRule="auto"/>
              <w:rPr>
                <w:b/>
                <w:szCs w:val="26"/>
              </w:rPr>
            </w:pPr>
            <w:r w:rsidRPr="00842846">
              <w:rPr>
                <w:b/>
                <w:szCs w:val="26"/>
              </w:rPr>
              <w:t>3. Về thẩm quyền và nội dung của Thông tư</w:t>
            </w:r>
          </w:p>
          <w:p w:rsidR="006A7FB9" w:rsidRPr="00842846" w:rsidRDefault="006A7FB9" w:rsidP="00E57E3F">
            <w:pPr>
              <w:spacing w:before="120" w:line="240" w:lineRule="auto"/>
              <w:ind w:firstLine="334"/>
              <w:rPr>
                <w:szCs w:val="26"/>
              </w:rPr>
            </w:pPr>
            <w:r w:rsidRPr="00842846">
              <w:rPr>
                <w:szCs w:val="26"/>
              </w:rPr>
              <w:t>- Theo quy định tại Điều 18 Luật Ban hành văn bản quy phạm pháp luật, Bộ trưởng ban hành Thông tư để quy định chi tiết các nội dung được giao hoặc quy định các biện pháp thực hiện chức năng quản lý nhà nước của mình.</w:t>
            </w:r>
          </w:p>
          <w:p w:rsidR="006A7FB9" w:rsidRPr="00842846" w:rsidRDefault="006A7FB9" w:rsidP="00E57E3F">
            <w:pPr>
              <w:spacing w:before="120" w:line="240" w:lineRule="auto"/>
              <w:ind w:firstLine="334"/>
              <w:rPr>
                <w:szCs w:val="26"/>
              </w:rPr>
            </w:pPr>
            <w:r w:rsidRPr="00842846">
              <w:rPr>
                <w:szCs w:val="26"/>
              </w:rPr>
              <w:t xml:space="preserve">- Theo quy định tại Điều 5 Luật Ban hành văn bản quy phạm pháp luật, nguyên tắc xây dựng, ban hành văn bản quy phạm pháp luật bao gồm “ổn định, hiệu quả”. Qua rà soát, dự thảo Thông tư có nội dung mang tính kỹ thuật thuần túy như quy định cụ thể các nền tảng công nghệ như NoSQL, Graph Database, Knowledge Graph; các phần mềm như SIEM, DAM, DLP; ngưỡng dung lượng dữ liệu cụ thể (như 100MB trở lên);… </w:t>
            </w:r>
          </w:p>
          <w:p w:rsidR="006A7FB9" w:rsidRPr="00842846" w:rsidRDefault="006A7FB9" w:rsidP="00E57E3F">
            <w:pPr>
              <w:spacing w:before="120" w:line="240" w:lineRule="auto"/>
              <w:ind w:firstLine="334"/>
              <w:rPr>
                <w:szCs w:val="26"/>
              </w:rPr>
            </w:pPr>
            <w:r w:rsidRPr="00842846">
              <w:rPr>
                <w:szCs w:val="26"/>
              </w:rPr>
              <w:t xml:space="preserve">Việc quy định nội dung mang tính kỹ thuật như trên tại dự thảo Thông tư có thể không đảm bảo nguyên tắc xây dựng, ban hành văn bản quy phạm pháp luật tại Điều 5 Luật Ban hành văn bản quy phạm pháp luật do công nghệ có thể thay đổi nhanh, dẫn đến việc phải ban hành Thông tư mới để thay thế nên không ổn định, hiệu quả. Đồng thời, do hồ sơ Vụ Pháp chế nhận được không bao gồm dự thảo Tờ trình Bộ nên không rõ các nội dung kỹ thuật nêu trên có thuộc chức năng quản lý nhà nước về tài chính hoặc nhiệm vụ được giao không. Do đó, đề nghị Cục CNTT rà soát, thực hiện đúng quy định tại Điều 5, </w:t>
            </w:r>
            <w:proofErr w:type="gramStart"/>
            <w:r w:rsidRPr="00842846">
              <w:rPr>
                <w:szCs w:val="26"/>
              </w:rPr>
              <w:t>Điều</w:t>
            </w:r>
            <w:proofErr w:type="gramEnd"/>
            <w:r w:rsidRPr="00842846">
              <w:rPr>
                <w:szCs w:val="26"/>
              </w:rPr>
              <w:t xml:space="preserve"> 18 Luật Ban hành văn bản quy phạm pháp luật. Mặt khác, đề nghị thuyết minh rõ căn cứ pháp lý giao hướng dẫn tại Thông tư này trong Tờ trình.</w:t>
            </w:r>
          </w:p>
        </w:tc>
        <w:tc>
          <w:tcPr>
            <w:tcW w:w="1468" w:type="pct"/>
          </w:tcPr>
          <w:p w:rsidR="006A7FB9" w:rsidRPr="00842846" w:rsidRDefault="00F852C6" w:rsidP="00E57E3F">
            <w:pPr>
              <w:shd w:val="clear" w:color="auto" w:fill="FFFFFF"/>
              <w:spacing w:before="120" w:line="240" w:lineRule="auto"/>
              <w:jc w:val="left"/>
              <w:rPr>
                <w:szCs w:val="26"/>
                <w:lang w:val="nl-NL"/>
              </w:rPr>
            </w:pPr>
            <w:r w:rsidRPr="00842846">
              <w:rPr>
                <w:szCs w:val="26"/>
                <w:lang w:val="nl-NL"/>
              </w:rPr>
              <w:t>Tiếp thu</w:t>
            </w:r>
            <w:r w:rsidR="00997553" w:rsidRPr="00842846">
              <w:rPr>
                <w:szCs w:val="26"/>
                <w:lang w:val="nl-NL"/>
              </w:rPr>
              <w:t xml:space="preserve"> ý kiến của Vụ Pháp chế</w:t>
            </w:r>
            <w:r w:rsidRPr="00842846">
              <w:rPr>
                <w:szCs w:val="26"/>
                <w:lang w:val="nl-NL"/>
              </w:rPr>
              <w:t>, Cục CNTT đã</w:t>
            </w:r>
            <w:r w:rsidR="005B662C" w:rsidRPr="00842846">
              <w:rPr>
                <w:szCs w:val="26"/>
                <w:lang w:val="nl-NL"/>
              </w:rPr>
              <w:t xml:space="preserve"> </w:t>
            </w:r>
            <w:r w:rsidR="005B662C" w:rsidRPr="00842846">
              <w:t xml:space="preserve">đã rà soát, lược bỏ các thuật ngữ/tiêu chuẩn công nghệ quá cụ thể </w:t>
            </w:r>
            <w:r w:rsidRPr="00842846">
              <w:rPr>
                <w:szCs w:val="26"/>
                <w:lang w:val="nl-NL"/>
              </w:rPr>
              <w:t xml:space="preserve"> </w:t>
            </w:r>
            <w:r w:rsidR="005B662C" w:rsidRPr="00842846">
              <w:rPr>
                <w:szCs w:val="26"/>
                <w:lang w:val="nl-NL"/>
              </w:rPr>
              <w:t>chuyển sang quy định theo hướng nguyên tắc, khung tiêu chuẩn kỹ thuật nhằm bảo đảm tính ổn định, hiệu quả của Thông tư theo Điều 5 và Điều 18 Luật Ban hành văn bản quy phạm pháp luật.</w:t>
            </w:r>
          </w:p>
          <w:p w:rsidR="005B662C" w:rsidRPr="00842846" w:rsidRDefault="005A3EC6" w:rsidP="0015359A">
            <w:pPr>
              <w:shd w:val="clear" w:color="auto" w:fill="FFFFFF"/>
              <w:spacing w:before="120" w:line="240" w:lineRule="auto"/>
              <w:jc w:val="left"/>
              <w:rPr>
                <w:szCs w:val="26"/>
                <w:lang w:val="nl-NL"/>
              </w:rPr>
            </w:pPr>
            <w:r w:rsidRPr="00842846">
              <w:rPr>
                <w:szCs w:val="26"/>
                <w:lang w:val="nl-NL"/>
              </w:rPr>
              <w:t xml:space="preserve">Cục CNTT đã </w:t>
            </w:r>
            <w:r w:rsidR="0015359A" w:rsidRPr="00842846">
              <w:rPr>
                <w:szCs w:val="26"/>
              </w:rPr>
              <w:t xml:space="preserve">chuẩn bị </w:t>
            </w:r>
            <w:r w:rsidR="0015359A" w:rsidRPr="00842846">
              <w:t>đầy đủ thành phần hồ sơ dự thảo Thông tư theo đúng quy định tại điểm b khoản 2 Điều 39 Nghị định số 78/2025/NĐ-CP (đã được sửa đổi, bổ sung tại Nghị định số 187/2025/NĐ-CP) để gửi các đơn vị tham gia ý kiến rộng rãi trong đợt lấy ý kiến lần 2</w:t>
            </w:r>
          </w:p>
        </w:tc>
      </w:tr>
      <w:tr w:rsidR="006A7FB9" w:rsidRPr="00842846" w:rsidTr="00E57E3F">
        <w:tc>
          <w:tcPr>
            <w:tcW w:w="262" w:type="pct"/>
          </w:tcPr>
          <w:p w:rsidR="006A7FB9" w:rsidRPr="00842846" w:rsidRDefault="006A7FB9" w:rsidP="00E57E3F">
            <w:pPr>
              <w:tabs>
                <w:tab w:val="left" w:pos="600"/>
              </w:tabs>
              <w:spacing w:before="120" w:line="240" w:lineRule="auto"/>
              <w:jc w:val="right"/>
              <w:rPr>
                <w:b/>
                <w:szCs w:val="26"/>
                <w:lang w:val="nl-NL"/>
              </w:rPr>
            </w:pPr>
          </w:p>
        </w:tc>
        <w:tc>
          <w:tcPr>
            <w:tcW w:w="3269" w:type="pct"/>
            <w:vAlign w:val="center"/>
          </w:tcPr>
          <w:p w:rsidR="006A7FB9" w:rsidRPr="00842846" w:rsidRDefault="006A7FB9" w:rsidP="00E57E3F">
            <w:pPr>
              <w:spacing w:before="120" w:line="240" w:lineRule="auto"/>
              <w:rPr>
                <w:b/>
                <w:szCs w:val="26"/>
              </w:rPr>
            </w:pPr>
            <w:r w:rsidRPr="00842846">
              <w:rPr>
                <w:b/>
                <w:szCs w:val="26"/>
              </w:rPr>
              <w:t xml:space="preserve">4. Về nguyên tắc quản trị dữ liệu </w:t>
            </w:r>
          </w:p>
          <w:p w:rsidR="006A7FB9" w:rsidRPr="00842846" w:rsidRDefault="006A7FB9" w:rsidP="00E57E3F">
            <w:pPr>
              <w:spacing w:before="120" w:line="240" w:lineRule="auto"/>
              <w:ind w:firstLine="334"/>
              <w:rPr>
                <w:szCs w:val="26"/>
              </w:rPr>
            </w:pPr>
            <w:r w:rsidRPr="00842846">
              <w:rPr>
                <w:szCs w:val="26"/>
              </w:rPr>
              <w:t xml:space="preserve"> Điều 4 dự thảo Thông tư có nêu nguyên tắc quản trị dữ liệu "đúng, đủ, sạch, sống". Tuy nhiên, dự thảo Thông tư chưa có quy định trong trường hợp các đơn vị cung cấp dữ liệu không đáp ứng các nguyên tắc trên. Do đó, đề nghị Cục CNTT nghiên cứu về sự cần thiết bổ sung quy định này.</w:t>
            </w:r>
          </w:p>
        </w:tc>
        <w:tc>
          <w:tcPr>
            <w:tcW w:w="1468" w:type="pct"/>
          </w:tcPr>
          <w:p w:rsidR="006A7FB9" w:rsidRPr="00842846" w:rsidRDefault="00691B6D" w:rsidP="00691B6D">
            <w:pPr>
              <w:spacing w:before="120" w:after="120" w:line="240" w:lineRule="auto"/>
              <w:rPr>
                <w:szCs w:val="26"/>
              </w:rPr>
            </w:pPr>
            <w:r w:rsidRPr="00842846">
              <w:t>Tiếp thu ý kiến góp ý</w:t>
            </w:r>
            <w:r w:rsidR="00997553" w:rsidRPr="00842846">
              <w:t xml:space="preserve"> của Vụ Pháp chế</w:t>
            </w:r>
            <w:r w:rsidRPr="00842846">
              <w:t xml:space="preserve">, Cục CNTT đã rà soát và bổ sung Khoản 5 Điều 4 dự thảo Thông tư nhằm quy định rõ cơ chế kỹ thuật của Hệ thống </w:t>
            </w:r>
            <w:r w:rsidRPr="00842846">
              <w:rPr>
                <w:i/>
                <w:iCs/>
              </w:rPr>
              <w:t>(kiểm tra, phát hiện, cảnh báo, ghi nhận)</w:t>
            </w:r>
            <w:r w:rsidRPr="00842846">
              <w:t xml:space="preserve"> và phân định cụ thể trách nhiệm xử lý, khắc phục của đơn vị cung cấp dữ liệu khi dữ liệu không đáp ứng nguyên tắc "đúng, đủ, sạch, </w:t>
            </w:r>
            <w:r w:rsidRPr="00842846">
              <w:lastRenderedPageBreak/>
              <w:t>sống".</w:t>
            </w:r>
          </w:p>
        </w:tc>
      </w:tr>
      <w:tr w:rsidR="006A7FB9" w:rsidRPr="00842846" w:rsidTr="00E57E3F">
        <w:tc>
          <w:tcPr>
            <w:tcW w:w="262" w:type="pct"/>
          </w:tcPr>
          <w:p w:rsidR="006A7FB9" w:rsidRPr="00842846" w:rsidRDefault="006A7FB9" w:rsidP="00E57E3F">
            <w:pPr>
              <w:tabs>
                <w:tab w:val="left" w:pos="600"/>
              </w:tabs>
              <w:spacing w:before="120" w:line="240" w:lineRule="auto"/>
              <w:jc w:val="right"/>
              <w:rPr>
                <w:b/>
                <w:szCs w:val="26"/>
                <w:lang w:val="nl-NL"/>
              </w:rPr>
            </w:pPr>
          </w:p>
        </w:tc>
        <w:tc>
          <w:tcPr>
            <w:tcW w:w="3269" w:type="pct"/>
            <w:vAlign w:val="center"/>
          </w:tcPr>
          <w:p w:rsidR="006A7FB9" w:rsidRPr="00842846" w:rsidRDefault="006A7FB9" w:rsidP="00E57E3F">
            <w:pPr>
              <w:spacing w:before="120" w:line="240" w:lineRule="auto"/>
              <w:rPr>
                <w:b/>
                <w:szCs w:val="26"/>
              </w:rPr>
            </w:pPr>
            <w:r w:rsidRPr="00842846">
              <w:rPr>
                <w:b/>
                <w:szCs w:val="26"/>
              </w:rPr>
              <w:t xml:space="preserve">5. Về thời hạn xử lý kết nối </w:t>
            </w:r>
          </w:p>
          <w:p w:rsidR="006A7FB9" w:rsidRPr="00842846" w:rsidRDefault="006A7FB9" w:rsidP="00E57E3F">
            <w:pPr>
              <w:spacing w:before="120" w:line="240" w:lineRule="auto"/>
              <w:ind w:firstLine="334"/>
              <w:rPr>
                <w:b/>
                <w:szCs w:val="26"/>
              </w:rPr>
            </w:pPr>
            <w:r w:rsidRPr="00842846">
              <w:rPr>
                <w:szCs w:val="26"/>
              </w:rPr>
              <w:t>Điều 12 dự thảo Thông tư có nêu thời hạn xử lý kết nối là 03 ngày và 10 ngày làm việc. Đề nghị Cục CNTT đánh giá tính khả thi của các mốc thời gian này, đảm bảo khả thi và đúng quy định pháp luật.</w:t>
            </w:r>
          </w:p>
        </w:tc>
        <w:tc>
          <w:tcPr>
            <w:tcW w:w="1468" w:type="pct"/>
          </w:tcPr>
          <w:p w:rsidR="00691B6D" w:rsidRPr="00842846" w:rsidRDefault="00997553" w:rsidP="00691B6D">
            <w:pPr>
              <w:spacing w:before="120" w:after="120" w:line="240" w:lineRule="auto"/>
              <w:rPr>
                <w:szCs w:val="26"/>
              </w:rPr>
            </w:pPr>
            <w:r w:rsidRPr="00842846">
              <w:rPr>
                <w:szCs w:val="26"/>
              </w:rPr>
              <w:t>Tiếp thu ý kiến của Vụ Pháp chế, Cục CNTT</w:t>
            </w:r>
            <w:r w:rsidR="00691B6D" w:rsidRPr="00842846">
              <w:rPr>
                <w:szCs w:val="26"/>
              </w:rPr>
              <w:t xml:space="preserve"> xin ghi nhận và giải trình cụ thể như sau:</w:t>
            </w:r>
          </w:p>
          <w:p w:rsidR="00691B6D" w:rsidRPr="00842846" w:rsidRDefault="00691B6D" w:rsidP="00691B6D">
            <w:pPr>
              <w:spacing w:before="120" w:after="120" w:line="240" w:lineRule="auto"/>
              <w:rPr>
                <w:szCs w:val="26"/>
              </w:rPr>
            </w:pPr>
            <w:proofErr w:type="gramStart"/>
            <w:r w:rsidRPr="00842846">
              <w:rPr>
                <w:szCs w:val="26"/>
              </w:rPr>
              <w:t>1.Về</w:t>
            </w:r>
            <w:proofErr w:type="gramEnd"/>
            <w:r w:rsidRPr="00842846">
              <w:rPr>
                <w:szCs w:val="26"/>
              </w:rPr>
              <w:t xml:space="preserve"> tính khả thi kỹ thuật: Mốc thời gian 03 ngày làm việc (đối với các kết nối tiêu chuẩn, hạ tầng sẵn có) và 10 ngày làm việc (đối với các kết nối phức tạp, cần đánh giá an toàn thông tin hoặc phối hợp nhiều đơn vị) được xây dựng dựa trên việc khảo sát, đánh giá thực tế quy trình vận hành, xử lý kỹ thuật của các hệ thống thông tin, cơ sở dữ liệu hiện có trong ngành Tài chính. Khoảng thời gian này đã tối ưu hóa các bước tiếp nhận, kiểm tra kỹ thuật, cấu hình hệ thống và thử nghiệm kết nối.</w:t>
            </w:r>
          </w:p>
          <w:p w:rsidR="006A7FB9" w:rsidRPr="00842846" w:rsidRDefault="00691B6D" w:rsidP="00691B6D">
            <w:pPr>
              <w:spacing w:before="120" w:after="120" w:line="240" w:lineRule="auto"/>
              <w:rPr>
                <w:szCs w:val="26"/>
              </w:rPr>
            </w:pPr>
            <w:r w:rsidRPr="00842846">
              <w:rPr>
                <w:szCs w:val="26"/>
              </w:rPr>
              <w:t>2. Về tính pháp lý và cải cách thủ tục: Việc quy định rõ ràng, cụ thể các mốc thời hạn xử lý nhằm đẩy mạnh cải cách hành chính, nâng cao trách nhiệm của đơn vị quản lý hệ thống, bảo đảm tính minh bạch và tiến độ chia sẻ dữ liệu theo đúng tinh thần của Nghị định số 278//NĐ-CP của Chính phủ về quản lý, kết nối và chia sẻ dữ liệu số của cơ quan nhà nước.</w:t>
            </w:r>
          </w:p>
        </w:tc>
      </w:tr>
      <w:tr w:rsidR="006A7FB9" w:rsidRPr="00842846" w:rsidTr="00E57E3F">
        <w:tc>
          <w:tcPr>
            <w:tcW w:w="262" w:type="pct"/>
          </w:tcPr>
          <w:p w:rsidR="006A7FB9" w:rsidRPr="00842846" w:rsidRDefault="006A7FB9" w:rsidP="00E57E3F">
            <w:pPr>
              <w:tabs>
                <w:tab w:val="left" w:pos="600"/>
              </w:tabs>
              <w:spacing w:before="120" w:line="240" w:lineRule="auto"/>
              <w:jc w:val="right"/>
              <w:rPr>
                <w:b/>
                <w:szCs w:val="26"/>
                <w:lang w:val="nl-NL"/>
              </w:rPr>
            </w:pPr>
          </w:p>
        </w:tc>
        <w:tc>
          <w:tcPr>
            <w:tcW w:w="3269" w:type="pct"/>
            <w:vAlign w:val="center"/>
          </w:tcPr>
          <w:p w:rsidR="006A7FB9" w:rsidRPr="00842846" w:rsidRDefault="006A7FB9" w:rsidP="00E57E3F">
            <w:pPr>
              <w:spacing w:before="120" w:line="240" w:lineRule="auto"/>
              <w:rPr>
                <w:b/>
                <w:szCs w:val="26"/>
              </w:rPr>
            </w:pPr>
            <w:r w:rsidRPr="00842846">
              <w:rPr>
                <w:b/>
                <w:szCs w:val="26"/>
              </w:rPr>
              <w:t xml:space="preserve">6. Về hồ sơ dự thảo Thông tư gửi lấy ý kiến </w:t>
            </w:r>
          </w:p>
          <w:p w:rsidR="006A7FB9" w:rsidRPr="00842846" w:rsidRDefault="006A7FB9" w:rsidP="00E57E3F">
            <w:pPr>
              <w:spacing w:before="120" w:line="240" w:lineRule="auto"/>
              <w:ind w:firstLine="334"/>
              <w:rPr>
                <w:szCs w:val="26"/>
              </w:rPr>
            </w:pPr>
            <w:r w:rsidRPr="00842846">
              <w:rPr>
                <w:szCs w:val="26"/>
              </w:rPr>
              <w:lastRenderedPageBreak/>
              <w:t xml:space="preserve">Điểm b khoản 2 Điều 39 Nghị định số 78/2025/NĐ-CP ngày 01 tháng 4 năm 2025 của Chính phủ quy định chi tiết một số điều và biện pháp để tổ chức, hướng dẫn thi hành Luật Ban hành văn bản quy phạm pháp luật (được sửa đổi, bổ sung tại Nghị định số 187/2025/NĐ-CP của Chính phủ) quy định hồ sơ dự thảo Thông tư gửi lấy ý kiến bao gồm: dự thảo tờ trình; dự thảo thông tư; bản đánh giá thủ tục hành chính, việc phân cấp, thực hiện nhiệm vụ, quyền hạn được phân cấp, việc ứng dụng, thúc đẩy phát triển khoa học, công nghệ, đổi mới sáng tạo và chuyển đổi số (nếu có); bản so sánh, thuyết minh dự thảo thông tư; báo cáo tổng kết việc thi hành pháp luật hoặc đánh giá thực trạng quan hệ xã hội liên quan đến dự thảo văn bản đối với trường hợp ban hành văn bản quy định tại khoản 2 Điều 18 của Luật. </w:t>
            </w:r>
          </w:p>
          <w:p w:rsidR="006A7FB9" w:rsidRPr="00842846" w:rsidRDefault="006A7FB9" w:rsidP="00E57E3F">
            <w:pPr>
              <w:spacing w:before="120" w:line="240" w:lineRule="auto"/>
              <w:ind w:firstLine="334"/>
              <w:rPr>
                <w:b/>
                <w:szCs w:val="26"/>
              </w:rPr>
            </w:pPr>
            <w:r w:rsidRPr="00842846">
              <w:rPr>
                <w:szCs w:val="26"/>
              </w:rPr>
              <w:t>Tuy nhiên, hồ sơ dự thảo Thông tư gửi lấy ý kiến Vụ Pháp chế nhận được không đầy đủ như trên (chỉ có dự thảo Thông tư). Do đó, đề nghị Cục CNTT xây dựng hồ sơ dự thảo Thông tư gửi lấy ý kiến đúng quy định để có cơ sở góp ý.</w:t>
            </w:r>
          </w:p>
        </w:tc>
        <w:tc>
          <w:tcPr>
            <w:tcW w:w="1468" w:type="pct"/>
          </w:tcPr>
          <w:p w:rsidR="006A7FB9" w:rsidRPr="00842846" w:rsidRDefault="00F852C6" w:rsidP="005B662C">
            <w:pPr>
              <w:spacing w:before="120" w:after="120" w:line="240" w:lineRule="auto"/>
              <w:rPr>
                <w:szCs w:val="26"/>
              </w:rPr>
            </w:pPr>
            <w:r w:rsidRPr="00842846">
              <w:rPr>
                <w:szCs w:val="26"/>
              </w:rPr>
              <w:lastRenderedPageBreak/>
              <w:t>Cục CNTT đã</w:t>
            </w:r>
            <w:r w:rsidR="005B662C" w:rsidRPr="00842846">
              <w:rPr>
                <w:szCs w:val="26"/>
              </w:rPr>
              <w:t xml:space="preserve"> </w:t>
            </w:r>
            <w:r w:rsidR="00997553" w:rsidRPr="00842846">
              <w:rPr>
                <w:szCs w:val="26"/>
              </w:rPr>
              <w:t xml:space="preserve">chuẩn bị </w:t>
            </w:r>
            <w:r w:rsidR="005B662C" w:rsidRPr="00842846">
              <w:t xml:space="preserve">đầy đủ thành </w:t>
            </w:r>
            <w:r w:rsidR="005B662C" w:rsidRPr="00842846">
              <w:lastRenderedPageBreak/>
              <w:t>phần hồ sơ dự thảo Thông tư theo đúng quy định tại điểm b khoản 2 Điều 39 Nghị định số 78/2025/NĐ-CP (đã được sửa đổi, bổ sung tại Nghị định số 187/2025/NĐ-CP) để gửi các đơn vị tham gia ý kiến rộng rãi trong đợt lấy ý kiến lần 2</w:t>
            </w:r>
          </w:p>
        </w:tc>
      </w:tr>
      <w:tr w:rsidR="006A7FB9" w:rsidRPr="00842846" w:rsidTr="00E57E3F">
        <w:tc>
          <w:tcPr>
            <w:tcW w:w="262" w:type="pct"/>
          </w:tcPr>
          <w:p w:rsidR="006A7FB9" w:rsidRPr="00842846" w:rsidRDefault="006A7FB9" w:rsidP="00E57E3F">
            <w:pPr>
              <w:tabs>
                <w:tab w:val="left" w:pos="600"/>
              </w:tabs>
              <w:spacing w:before="120" w:line="240" w:lineRule="auto"/>
              <w:jc w:val="right"/>
              <w:rPr>
                <w:b/>
                <w:szCs w:val="26"/>
                <w:lang w:val="nl-NL"/>
              </w:rPr>
            </w:pPr>
          </w:p>
        </w:tc>
        <w:tc>
          <w:tcPr>
            <w:tcW w:w="3269" w:type="pct"/>
            <w:vAlign w:val="center"/>
          </w:tcPr>
          <w:p w:rsidR="006A7FB9" w:rsidRPr="00842846" w:rsidRDefault="006A7FB9" w:rsidP="00E57E3F">
            <w:pPr>
              <w:spacing w:before="120" w:line="240" w:lineRule="auto"/>
              <w:rPr>
                <w:b/>
                <w:szCs w:val="26"/>
              </w:rPr>
            </w:pPr>
            <w:r w:rsidRPr="00842846">
              <w:rPr>
                <w:b/>
                <w:szCs w:val="26"/>
              </w:rPr>
              <w:t xml:space="preserve">7. Về tổ chức thực hiện </w:t>
            </w:r>
          </w:p>
          <w:p w:rsidR="006A7FB9" w:rsidRPr="00842846" w:rsidRDefault="006A7FB9" w:rsidP="00E57E3F">
            <w:pPr>
              <w:spacing w:before="120" w:line="240" w:lineRule="auto"/>
              <w:ind w:firstLine="334"/>
              <w:rPr>
                <w:szCs w:val="26"/>
              </w:rPr>
            </w:pPr>
            <w:r w:rsidRPr="00842846">
              <w:rPr>
                <w:szCs w:val="26"/>
              </w:rPr>
              <w:t xml:space="preserve">Khoản 1 Điều 15 dự thảo Thông tư quy định về tổ chức thực hiện như sau: </w:t>
            </w:r>
            <w:r w:rsidRPr="00842846">
              <w:rPr>
                <w:i/>
                <w:szCs w:val="26"/>
              </w:rPr>
              <w:t>“Chánh Văn phòng Bộ, Cục trưởng Cục Công nghệ thông tin và chuyển đổi số, Giám đốc Sở Tài chính các tỉnh, thành phố trực thuộc trung ương, Thủ trưởng các đơn vị thuộc và trực thuộc Bộ Tài chính trong phạm vi chức năng, quyền hạn của mình có trách nhiệm tổ chức triển khai, hướng dẫn thực hiện và kiểm tra việc thi hành Thông tư này."</w:t>
            </w:r>
            <w:r w:rsidRPr="00842846">
              <w:rPr>
                <w:szCs w:val="26"/>
              </w:rPr>
              <w:t xml:space="preserve"> </w:t>
            </w:r>
          </w:p>
          <w:p w:rsidR="006A7FB9" w:rsidRPr="00842846" w:rsidRDefault="006A7FB9" w:rsidP="00E57E3F">
            <w:pPr>
              <w:spacing w:before="120" w:line="240" w:lineRule="auto"/>
              <w:ind w:firstLine="334"/>
              <w:rPr>
                <w:b/>
                <w:szCs w:val="26"/>
              </w:rPr>
            </w:pPr>
            <w:r w:rsidRPr="00842846">
              <w:rPr>
                <w:szCs w:val="26"/>
              </w:rPr>
              <w:t>Do hình thức văn bản Cục CNTT đề xuất là Thông tư có tính bắt buộc phải thực hiện đối với các đối tượng thuộc đối tượng áp dụng đã được xác định tại Điều 2 dự thảo Thông tư đã bao gồm các chủ thể trên. Đề nghị Cục CNTT xem xét về sự cần thiết của quy định này, đồng thời đảm bảo thực hiện theo đúng quy định pháp luật.</w:t>
            </w:r>
          </w:p>
        </w:tc>
        <w:tc>
          <w:tcPr>
            <w:tcW w:w="1468" w:type="pct"/>
          </w:tcPr>
          <w:p w:rsidR="006A7FB9" w:rsidRPr="00842846" w:rsidRDefault="00F852C6" w:rsidP="00691B6D">
            <w:pPr>
              <w:spacing w:before="120" w:after="120" w:line="240" w:lineRule="auto"/>
              <w:rPr>
                <w:szCs w:val="26"/>
              </w:rPr>
            </w:pPr>
            <w:r w:rsidRPr="00842846">
              <w:t>Quy định tại Điều 2 (Đối tượng áp dụng) xác định các chủ thể chịu sự điều chỉnh về quyền và nghĩa vụ trong Thông tư. Trong khi đó, Khoản 1 Điều 15 quy định cụ thể trách nhiệm quản lý, chỉ đạo triển khai, hướng dẫn và kiểm tra thi hành văn bản của Thủ trưởng các đơn vị đầu mố</w:t>
            </w:r>
            <w:r w:rsidR="00691B6D" w:rsidRPr="00842846">
              <w:t xml:space="preserve">i </w:t>
            </w:r>
            <w:r w:rsidRPr="00842846">
              <w:t>nhằm bảo đảm tính rõ ràng trong phân công trách nhiệm tổ chức thực hiện.</w:t>
            </w:r>
          </w:p>
        </w:tc>
      </w:tr>
      <w:tr w:rsidR="006A7FB9" w:rsidRPr="00842846" w:rsidTr="00E57E3F">
        <w:tc>
          <w:tcPr>
            <w:tcW w:w="262" w:type="pct"/>
          </w:tcPr>
          <w:p w:rsidR="006A7FB9" w:rsidRPr="00842846" w:rsidRDefault="006A7FB9" w:rsidP="00E57E3F">
            <w:pPr>
              <w:tabs>
                <w:tab w:val="left" w:pos="600"/>
              </w:tabs>
              <w:spacing w:before="120" w:line="240" w:lineRule="auto"/>
              <w:jc w:val="right"/>
              <w:rPr>
                <w:b/>
                <w:szCs w:val="26"/>
                <w:lang w:val="nl-NL"/>
              </w:rPr>
            </w:pPr>
          </w:p>
        </w:tc>
        <w:tc>
          <w:tcPr>
            <w:tcW w:w="3269" w:type="pct"/>
            <w:vAlign w:val="center"/>
          </w:tcPr>
          <w:p w:rsidR="006A7FB9" w:rsidRPr="00842846" w:rsidRDefault="006A7FB9" w:rsidP="00E57E3F">
            <w:pPr>
              <w:spacing w:before="120" w:line="240" w:lineRule="auto"/>
              <w:rPr>
                <w:szCs w:val="26"/>
              </w:rPr>
            </w:pPr>
            <w:r w:rsidRPr="00842846">
              <w:rPr>
                <w:szCs w:val="26"/>
              </w:rPr>
              <w:t>8. Về kinh phí xây dựng, phát triển, quản lý và vận hành Hệ thống</w:t>
            </w:r>
          </w:p>
          <w:p w:rsidR="006A7FB9" w:rsidRPr="00842846" w:rsidRDefault="006A7FB9" w:rsidP="00E57E3F">
            <w:pPr>
              <w:spacing w:before="120" w:line="240" w:lineRule="auto"/>
              <w:rPr>
                <w:szCs w:val="26"/>
              </w:rPr>
            </w:pPr>
            <w:r w:rsidRPr="00842846">
              <w:rPr>
                <w:szCs w:val="26"/>
              </w:rPr>
              <w:t xml:space="preserve">- Khoản 1 Điều 28 Luật Ngân sách nhà nước quy định về nhiệm vụ, quyền hạn của Bộ Khoa học và Công nghệ như sau: </w:t>
            </w:r>
          </w:p>
          <w:p w:rsidR="006A7FB9" w:rsidRPr="00842846" w:rsidRDefault="006A7FB9" w:rsidP="00E57E3F">
            <w:pPr>
              <w:spacing w:before="120" w:line="240" w:lineRule="auto"/>
              <w:rPr>
                <w:szCs w:val="26"/>
              </w:rPr>
            </w:pPr>
            <w:r w:rsidRPr="00842846">
              <w:rPr>
                <w:szCs w:val="26"/>
              </w:rPr>
              <w:t>“</w:t>
            </w:r>
            <w:r w:rsidRPr="00842846">
              <w:rPr>
                <w:b/>
                <w:i/>
                <w:szCs w:val="26"/>
              </w:rPr>
              <w:t>Điều 28. Nhiệm vụ, quyền hạn của Bộ Khoa học và Công nghệ</w:t>
            </w:r>
            <w:r w:rsidRPr="00842846">
              <w:rPr>
                <w:szCs w:val="26"/>
              </w:rPr>
              <w:t xml:space="preserve">  </w:t>
            </w:r>
          </w:p>
          <w:p w:rsidR="006A7FB9" w:rsidRPr="00842846" w:rsidRDefault="006A7FB9" w:rsidP="00E57E3F">
            <w:pPr>
              <w:spacing w:before="120" w:line="240" w:lineRule="auto"/>
              <w:rPr>
                <w:i/>
                <w:szCs w:val="26"/>
              </w:rPr>
            </w:pPr>
            <w:r w:rsidRPr="00842846">
              <w:rPr>
                <w:i/>
                <w:szCs w:val="26"/>
              </w:rPr>
              <w:lastRenderedPageBreak/>
              <w:t>1. Quyết định hoặc trình cấp có thẩm quyền ban hành chế độ, tiêu chuẩn, định mức chi ngân sách đối với lĩnh vực khoa học, công nghệ, đổi mới sáng tạo và chuyển đổi số.”</w:t>
            </w:r>
          </w:p>
          <w:p w:rsidR="006A7FB9" w:rsidRPr="00842846" w:rsidRDefault="006A7FB9" w:rsidP="00E57E3F">
            <w:pPr>
              <w:spacing w:before="120" w:line="240" w:lineRule="auto"/>
              <w:rPr>
                <w:szCs w:val="26"/>
              </w:rPr>
            </w:pPr>
            <w:r w:rsidRPr="00842846">
              <w:rPr>
                <w:szCs w:val="26"/>
              </w:rPr>
              <w:t>- Theo quy định tại khoản 6 Điều 5 Nghị định số 73/2026/NĐ-CP 10/3/2026 của Chính phủ quy định chi tiết và hướng dẫn thi hành một số điều của Luật Ngân sách nhà nước, các Bộ quản lý ngành có trách nhiệm ban hành văn bản hướng dẫn việc xác định kết quả đầu ra, tiêu chuẩn và định mức kỹ thuật - kinh tế thuộc ngành quản lý.</w:t>
            </w:r>
          </w:p>
          <w:p w:rsidR="006A7FB9" w:rsidRPr="00842846" w:rsidRDefault="006A7FB9" w:rsidP="00E57E3F">
            <w:pPr>
              <w:spacing w:before="120" w:line="240" w:lineRule="auto"/>
              <w:rPr>
                <w:b/>
                <w:szCs w:val="26"/>
              </w:rPr>
            </w:pPr>
            <w:r w:rsidRPr="00842846">
              <w:rPr>
                <w:szCs w:val="26"/>
              </w:rPr>
              <w:t>- Tại khoản 2 Điều 6 dự thảo Thông tư đang đề xuất nội dung chi đối với hoạt động quản trị, quản lý dữ liệu trên Hệ thống. Đề nghị Cục CNTT làm rõ đây có phải là các nội dung chi cho khoa học, công nghệ, đổi mới sáng tạo và chuyển đổi số thuộc phạm vi điều chỉnh tại khoản 1 Điều 28 Luật Ngân sách nhà nước, khoản 6 Điều 5 Nghị định số 73/2026/NĐ-CP nêu trên hay không? Trên cơ sở đó, đề nghị Cục CNTT hoàn thiện dự thảo Thông tư đảm bảo phù hợp về thẩm quyền và đúng quy định của pháp luật. Đồng thời, đề nghị Cục CNTT tổng hợp thêm ý kiến Vụ NSNN, Vụ TC-KTN về nội dung này.</w:t>
            </w:r>
          </w:p>
        </w:tc>
        <w:tc>
          <w:tcPr>
            <w:tcW w:w="1468" w:type="pct"/>
          </w:tcPr>
          <w:p w:rsidR="006A7FB9" w:rsidRPr="00842846" w:rsidRDefault="00691B6D" w:rsidP="00691B6D">
            <w:pPr>
              <w:spacing w:before="120" w:after="120" w:line="240" w:lineRule="auto"/>
              <w:rPr>
                <w:szCs w:val="26"/>
              </w:rPr>
            </w:pPr>
            <w:r w:rsidRPr="00842846">
              <w:lastRenderedPageBreak/>
              <w:t xml:space="preserve">Tiếp thu ý kiến, Cục CNTT đã sửa lại nhằm </w:t>
            </w:r>
            <w:r w:rsidRPr="00842846">
              <w:rPr>
                <w:rStyle w:val="Strong"/>
                <w:b w:val="0"/>
              </w:rPr>
              <w:t>xác định nguồn kinh phí để thực hiện các hoạt động quản trị dữ liệu</w:t>
            </w:r>
            <w:r w:rsidRPr="00842846">
              <w:t>, chứ không phải là quy định chế độ chi.</w:t>
            </w:r>
          </w:p>
        </w:tc>
      </w:tr>
      <w:tr w:rsidR="006A7FB9" w:rsidRPr="00842846" w:rsidTr="00E57E3F">
        <w:tc>
          <w:tcPr>
            <w:tcW w:w="262" w:type="pct"/>
          </w:tcPr>
          <w:p w:rsidR="006A7FB9" w:rsidRPr="00842846" w:rsidRDefault="006A7FB9" w:rsidP="00E57E3F">
            <w:pPr>
              <w:spacing w:before="120" w:line="240" w:lineRule="auto"/>
              <w:jc w:val="right"/>
              <w:outlineLvl w:val="0"/>
              <w:rPr>
                <w:b/>
                <w:szCs w:val="26"/>
                <w:lang w:val="nl-NL"/>
              </w:rPr>
            </w:pPr>
            <w:r w:rsidRPr="00842846">
              <w:rPr>
                <w:b/>
                <w:szCs w:val="26"/>
                <w:lang w:val="nl-NL"/>
              </w:rPr>
              <w:lastRenderedPageBreak/>
              <w:t xml:space="preserve">4. </w:t>
            </w:r>
          </w:p>
        </w:tc>
        <w:tc>
          <w:tcPr>
            <w:tcW w:w="3269" w:type="pct"/>
          </w:tcPr>
          <w:p w:rsidR="006A7FB9" w:rsidRPr="00842846" w:rsidRDefault="006A7FB9" w:rsidP="00E57E3F">
            <w:pPr>
              <w:spacing w:before="120" w:line="240" w:lineRule="auto"/>
              <w:outlineLvl w:val="0"/>
              <w:rPr>
                <w:b/>
                <w:szCs w:val="26"/>
                <w:lang w:val="nl-NL"/>
              </w:rPr>
            </w:pPr>
            <w:r w:rsidRPr="00842846">
              <w:rPr>
                <w:b/>
                <w:szCs w:val="26"/>
                <w:lang w:val="nl-NL"/>
              </w:rPr>
              <w:t>Cục Thống kê</w:t>
            </w:r>
          </w:p>
        </w:tc>
        <w:tc>
          <w:tcPr>
            <w:tcW w:w="1468" w:type="pct"/>
          </w:tcPr>
          <w:p w:rsidR="006A7FB9" w:rsidRPr="00842846" w:rsidRDefault="006A7FB9" w:rsidP="00E57E3F">
            <w:pPr>
              <w:spacing w:before="120" w:line="240" w:lineRule="auto"/>
              <w:rPr>
                <w:szCs w:val="26"/>
                <w:lang w:val="nl-NL"/>
              </w:rPr>
            </w:pPr>
          </w:p>
        </w:tc>
      </w:tr>
      <w:tr w:rsidR="006A7FB9" w:rsidRPr="00842846" w:rsidTr="00E57E3F">
        <w:tc>
          <w:tcPr>
            <w:tcW w:w="262" w:type="pct"/>
          </w:tcPr>
          <w:p w:rsidR="006A7FB9" w:rsidRPr="00842846" w:rsidRDefault="006A7FB9" w:rsidP="00E57E3F">
            <w:pPr>
              <w:tabs>
                <w:tab w:val="left" w:pos="600"/>
              </w:tabs>
              <w:spacing w:before="120" w:line="240" w:lineRule="auto"/>
              <w:jc w:val="center"/>
              <w:rPr>
                <w:b/>
                <w:szCs w:val="26"/>
                <w:lang w:val="nl-NL"/>
              </w:rPr>
            </w:pPr>
          </w:p>
        </w:tc>
        <w:tc>
          <w:tcPr>
            <w:tcW w:w="3269" w:type="pct"/>
          </w:tcPr>
          <w:p w:rsidR="006A7FB9" w:rsidRPr="00842846" w:rsidRDefault="006A7FB9" w:rsidP="00E57E3F">
            <w:pPr>
              <w:spacing w:line="240" w:lineRule="auto"/>
              <w:ind w:firstLine="334"/>
              <w:rPr>
                <w:szCs w:val="26"/>
              </w:rPr>
            </w:pPr>
            <w:r w:rsidRPr="00842846">
              <w:rPr>
                <w:szCs w:val="26"/>
              </w:rPr>
              <w:t xml:space="preserve">1. Đối với dự thảo Phụ lục I. Dữ liệu chủ và Danh mục dùng chung do Bộ Tài chính ban hành, tạo lập và quản lý theo chức năng, nhiệm vụ quản lý nhà nước </w:t>
            </w:r>
          </w:p>
          <w:p w:rsidR="006A7FB9" w:rsidRPr="00842846" w:rsidRDefault="006A7FB9" w:rsidP="00E57E3F">
            <w:pPr>
              <w:spacing w:line="240" w:lineRule="auto"/>
              <w:ind w:firstLine="334"/>
              <w:rPr>
                <w:szCs w:val="26"/>
              </w:rPr>
            </w:pPr>
            <w:r w:rsidRPr="00842846">
              <w:rPr>
                <w:szCs w:val="26"/>
              </w:rPr>
              <w:t xml:space="preserve">- Tại STT 6, Phần II, Phụ lục I: Đề nghị sửa đổi Mô tả &amp; Căn cứ pháp lý thành: </w:t>
            </w:r>
            <w:r w:rsidRPr="00842846">
              <w:rPr>
                <w:i/>
                <w:szCs w:val="26"/>
              </w:rPr>
              <w:t>Quyết định số 32/2026/QĐ-TTg ngày 29/06/2026 của Thủ tướng Chính phủ ban hành Hệ thống ngành sản phẩm Việt Nam; Các văn bản sửa đổi, bổ sung, thay thế (nếu có).</w:t>
            </w:r>
            <w:r w:rsidRPr="00842846">
              <w:rPr>
                <w:szCs w:val="26"/>
              </w:rPr>
              <w:t xml:space="preserve"> </w:t>
            </w:r>
          </w:p>
          <w:p w:rsidR="006A7FB9" w:rsidRPr="00842846" w:rsidRDefault="006A7FB9" w:rsidP="00E57E3F">
            <w:pPr>
              <w:spacing w:line="240" w:lineRule="auto"/>
              <w:ind w:firstLine="334"/>
              <w:rPr>
                <w:szCs w:val="26"/>
              </w:rPr>
            </w:pPr>
            <w:r w:rsidRPr="00842846">
              <w:rPr>
                <w:szCs w:val="26"/>
              </w:rPr>
              <w:t>- Phần II, Phụ lục I: Đề nghị bổ sung thêm 02 Danh mục với Đơn vị chủ trì là Cục Thống kê, cụ thể:</w:t>
            </w:r>
          </w:p>
          <w:p w:rsidR="006A7FB9" w:rsidRPr="00842846" w:rsidRDefault="006A7FB9" w:rsidP="00E57E3F">
            <w:pPr>
              <w:spacing w:line="240" w:lineRule="auto"/>
              <w:ind w:firstLine="334"/>
              <w:rPr>
                <w:szCs w:val="26"/>
              </w:rPr>
            </w:pPr>
            <w:r w:rsidRPr="00842846">
              <w:rPr>
                <w:szCs w:val="26"/>
              </w:rPr>
              <w:t>1.  Tên danh mục: Danh mục Chỉ tiêu thống kê cấp tỉnh, cấp xã; Đơn vị chủ trì: Cục Thống kê; Nhóm/Lĩnh vực: Lĩnh vực thống kê; Mô tả &amp; Căn cứ pháp lý: Quyết định số 05/2023/QĐ-TTg ngày 24/02/2023 của Thủ tướng Chính phủ, Các văn bản sửa đổi, bổ sung, thay thế (nếu có).</w:t>
            </w:r>
          </w:p>
          <w:p w:rsidR="006A7FB9" w:rsidRPr="00842846" w:rsidRDefault="006A7FB9" w:rsidP="00E57E3F">
            <w:pPr>
              <w:spacing w:line="240" w:lineRule="auto"/>
              <w:ind w:firstLine="334"/>
              <w:rPr>
                <w:szCs w:val="26"/>
              </w:rPr>
            </w:pPr>
            <w:r w:rsidRPr="00842846">
              <w:rPr>
                <w:szCs w:val="26"/>
              </w:rPr>
              <w:t xml:space="preserve">2.  Tên danh mục: Phân loại thống kê theo loại hình kinh tế; Đơn vị chủ trì: Cục </w:t>
            </w:r>
            <w:r w:rsidRPr="00842846">
              <w:rPr>
                <w:szCs w:val="26"/>
              </w:rPr>
              <w:lastRenderedPageBreak/>
              <w:t>Thống kê; Nhóm/Lĩnh vực: Lĩnh vực thống kê; Mô tả &amp; Căn cứ pháp lý: Thông tư số 07/2025/TT-BKHĐT ngày 13/02/2025 của Bộ Kế hoạch và Đầu tư (nay là Bộ Tài chính), Các văn bản sửa đổi, bổ sung, thay thế (nếu có).</w:t>
            </w:r>
          </w:p>
        </w:tc>
        <w:tc>
          <w:tcPr>
            <w:tcW w:w="1468" w:type="pct"/>
          </w:tcPr>
          <w:p w:rsidR="004F221A" w:rsidRPr="00842846" w:rsidRDefault="0015359A" w:rsidP="004F221A">
            <w:pPr>
              <w:tabs>
                <w:tab w:val="center" w:pos="4680"/>
                <w:tab w:val="right" w:pos="9360"/>
              </w:tabs>
              <w:spacing w:before="120" w:line="280" w:lineRule="atLeast"/>
              <w:rPr>
                <w:szCs w:val="26"/>
                <w:lang w:val="nl-NL"/>
              </w:rPr>
            </w:pPr>
            <w:r w:rsidRPr="00842846">
              <w:rPr>
                <w:szCs w:val="26"/>
                <w:lang w:val="nl-NL"/>
              </w:rPr>
              <w:lastRenderedPageBreak/>
              <w:t xml:space="preserve">Tiếp thu ý kiến của Cục Thống kê, Cục CNTT đã </w:t>
            </w:r>
            <w:r w:rsidR="004F221A" w:rsidRPr="00842846">
              <w:rPr>
                <w:szCs w:val="26"/>
                <w:lang w:val="nl-NL"/>
              </w:rPr>
              <w:t xml:space="preserve">chỉnh sửa lại  nội dung Mô tả &amp; Căn cứ pháp lý </w:t>
            </w:r>
            <w:r w:rsidR="004F221A" w:rsidRPr="00842846">
              <w:rPr>
                <w:szCs w:val="26"/>
              </w:rPr>
              <w:t>Danh mục Hệ thống ngành sản phẩm Việt Nam</w:t>
            </w:r>
            <w:r w:rsidR="004F221A" w:rsidRPr="00842846">
              <w:rPr>
                <w:szCs w:val="26"/>
                <w:lang w:val="nl-NL"/>
              </w:rPr>
              <w:t xml:space="preserve"> - tại Phần II, Phụ lục I.</w:t>
            </w:r>
          </w:p>
          <w:p w:rsidR="0015359A" w:rsidRPr="00842846" w:rsidRDefault="0015359A" w:rsidP="0015359A">
            <w:pPr>
              <w:tabs>
                <w:tab w:val="center" w:pos="4680"/>
                <w:tab w:val="right" w:pos="9360"/>
              </w:tabs>
              <w:spacing w:before="120" w:line="280" w:lineRule="atLeast"/>
              <w:rPr>
                <w:szCs w:val="26"/>
                <w:lang w:val="nl-NL"/>
              </w:rPr>
            </w:pPr>
            <w:r w:rsidRPr="00842846">
              <w:rPr>
                <w:szCs w:val="26"/>
                <w:lang w:val="nl-NL"/>
              </w:rPr>
              <w:t>- Tiếp thu</w:t>
            </w:r>
            <w:r w:rsidR="004F221A" w:rsidRPr="00842846">
              <w:rPr>
                <w:szCs w:val="26"/>
                <w:lang w:val="nl-NL"/>
              </w:rPr>
              <w:t xml:space="preserve"> ý kiến của Cục Thống kê, Cục CNTT đã </w:t>
            </w:r>
            <w:r w:rsidRPr="00842846">
              <w:rPr>
                <w:szCs w:val="26"/>
                <w:lang w:val="nl-NL"/>
              </w:rPr>
              <w:t>bổ sung 02 danh mục: Danh mục Chỉ tiêu thống kê cấp tỉnh, cấp xã và Danh mục Phân loại thống kê theo loại hình kinh tế - tại Phần II, Phụ lục I.</w:t>
            </w:r>
          </w:p>
          <w:p w:rsidR="006A7FB9" w:rsidRPr="00842846" w:rsidRDefault="006A7FB9" w:rsidP="00E57E3F">
            <w:pPr>
              <w:tabs>
                <w:tab w:val="center" w:pos="4680"/>
                <w:tab w:val="right" w:pos="9360"/>
              </w:tabs>
              <w:spacing w:before="120" w:line="240" w:lineRule="auto"/>
              <w:rPr>
                <w:szCs w:val="26"/>
                <w:lang w:val="nl-NL"/>
              </w:rPr>
            </w:pPr>
          </w:p>
        </w:tc>
      </w:tr>
      <w:tr w:rsidR="006A7FB9" w:rsidRPr="00842846" w:rsidTr="00E57E3F">
        <w:tc>
          <w:tcPr>
            <w:tcW w:w="262" w:type="pct"/>
          </w:tcPr>
          <w:p w:rsidR="006A7FB9" w:rsidRPr="00842846" w:rsidRDefault="006A7FB9" w:rsidP="00E57E3F">
            <w:pPr>
              <w:tabs>
                <w:tab w:val="left" w:pos="600"/>
              </w:tabs>
              <w:spacing w:before="120" w:line="240" w:lineRule="auto"/>
              <w:jc w:val="center"/>
              <w:rPr>
                <w:b/>
                <w:szCs w:val="26"/>
                <w:lang w:val="nl-NL"/>
              </w:rPr>
            </w:pPr>
          </w:p>
        </w:tc>
        <w:tc>
          <w:tcPr>
            <w:tcW w:w="3269" w:type="pct"/>
          </w:tcPr>
          <w:p w:rsidR="006A7FB9" w:rsidRPr="00842846" w:rsidRDefault="006A7FB9" w:rsidP="00E57E3F">
            <w:pPr>
              <w:spacing w:line="240" w:lineRule="auto"/>
              <w:ind w:firstLine="334"/>
              <w:rPr>
                <w:szCs w:val="26"/>
              </w:rPr>
            </w:pPr>
            <w:r w:rsidRPr="00842846">
              <w:rPr>
                <w:szCs w:val="26"/>
              </w:rPr>
              <w:t xml:space="preserve">2. Đối với dự thảo Phụ lục II. Danh mục do cơ quan nhà nước có thẩm quyền ban hành, được Bộ Tài chính thực hiện tích hợp, đồng bộ để sử dụng thống nhất trong ngành Tài chính </w:t>
            </w:r>
          </w:p>
          <w:p w:rsidR="006A7FB9" w:rsidRPr="00842846" w:rsidRDefault="006A7FB9" w:rsidP="00E57E3F">
            <w:pPr>
              <w:spacing w:line="240" w:lineRule="auto"/>
              <w:ind w:firstLine="334"/>
              <w:rPr>
                <w:szCs w:val="26"/>
              </w:rPr>
            </w:pPr>
            <w:r w:rsidRPr="00842846">
              <w:rPr>
                <w:szCs w:val="26"/>
              </w:rPr>
              <w:t>- Tại STT 21 (Danh mục Các cơ sở hành chính, sự nghiệp), đề nghị sửa đổi cụ thể như sau:</w:t>
            </w:r>
          </w:p>
          <w:p w:rsidR="006A7FB9" w:rsidRPr="00842846" w:rsidRDefault="006A7FB9" w:rsidP="00E57E3F">
            <w:pPr>
              <w:spacing w:line="240" w:lineRule="auto"/>
              <w:ind w:firstLine="334"/>
              <w:rPr>
                <w:szCs w:val="26"/>
              </w:rPr>
            </w:pPr>
            <w:r w:rsidRPr="00842846">
              <w:rPr>
                <w:szCs w:val="26"/>
              </w:rPr>
              <w:t xml:space="preserve">1.  Tên danh mục: Danh mục Các cơ sở hành chính, sự nghiệp công lập; Đơn vị chủ trì: Bộ Nội vụ; Nhóm/Lĩnh vực: Tổ chức ngoài ngành tài chính; Mô tả &amp; Căn cứ pháp lý: Quyết định số 10/QĐ-BNV ngày 07/01/2026 và Quyết định số 200/QĐ-BNV ngày 02/3/2026 của Bộ trưởng Bộ Nội vụ; </w:t>
            </w:r>
            <w:r w:rsidRPr="00842846">
              <w:rPr>
                <w:i/>
                <w:szCs w:val="26"/>
              </w:rPr>
              <w:t>(Đây là QĐ ban hành phương án điều tra, không phải danh mục)</w:t>
            </w:r>
            <w:r w:rsidRPr="00842846">
              <w:rPr>
                <w:szCs w:val="26"/>
              </w:rPr>
              <w:t>, Các văn bản sửa đổi, bổ sung, thay thế (nếu có).</w:t>
            </w:r>
          </w:p>
        </w:tc>
        <w:tc>
          <w:tcPr>
            <w:tcW w:w="1468" w:type="pct"/>
          </w:tcPr>
          <w:p w:rsidR="004F221A" w:rsidRPr="00842846" w:rsidRDefault="004F221A" w:rsidP="004F221A">
            <w:pPr>
              <w:spacing w:before="120" w:line="280" w:lineRule="atLeast"/>
              <w:rPr>
                <w:szCs w:val="26"/>
                <w:lang w:val="nl-NL"/>
              </w:rPr>
            </w:pPr>
            <w:r w:rsidRPr="00842846">
              <w:rPr>
                <w:szCs w:val="26"/>
                <w:lang w:val="nl-NL"/>
              </w:rPr>
              <w:t>- Tiếp thu</w:t>
            </w:r>
            <w:r w:rsidR="00A95728" w:rsidRPr="00842846">
              <w:rPr>
                <w:szCs w:val="26"/>
                <w:lang w:val="nl-NL"/>
              </w:rPr>
              <w:t xml:space="preserve"> ý kiến của Cục Thống kê, Cục CNTT đã chỉnh sửa lại</w:t>
            </w:r>
            <w:r w:rsidRPr="00842846">
              <w:rPr>
                <w:szCs w:val="26"/>
                <w:lang w:val="nl-NL"/>
              </w:rPr>
              <w:t xml:space="preserve"> nội dung Mô tả &amp; Căn cứ pháp lý của Danh mục  Các cơ sở hành chính, sự nghiệp công lập - tại Phụ lục II như sau:</w:t>
            </w:r>
          </w:p>
          <w:p w:rsidR="004F221A" w:rsidRPr="00842846" w:rsidRDefault="004F221A" w:rsidP="004F221A">
            <w:pPr>
              <w:spacing w:before="120" w:line="280" w:lineRule="atLeast"/>
              <w:rPr>
                <w:szCs w:val="26"/>
                <w:lang w:val="nl-NL"/>
              </w:rPr>
            </w:pPr>
            <w:r w:rsidRPr="00842846">
              <w:rPr>
                <w:szCs w:val="26"/>
                <w:lang w:val="nl-NL"/>
              </w:rPr>
              <w:t xml:space="preserve">“Việc xây dựng và quản lý thông tin của danh mục căn cứ theo Quyết định số 10/QĐ-BNV ngày 07/01/2026 ban hành phương án điều tra cơ sở hành chính, sự nghiệp năm 2026; Quyết định số 200/QĐ-BNV ngày 02/3/2026 của Bộ trưởng Bộ Nội vụ về Sửa đổi điều 3 quyết định số 1559/QĐ-BNV ngày 31 tháng 12 năm 2025 của Bộ trưởng Bộ Nội vụ về tổ chức điều tra cơ sở hành chính, sự nghiệp năm 2026 và sửa đổi, bổ sung phương án điều tra cơ sở hành chính, sự nghiệp năm 2026 ban hành theo Quyết định số 10/QĐ-BNV ngày 07 tháng 01 năm 2026 của Bộ trưởng Bộ Nội vụ; </w:t>
            </w:r>
          </w:p>
          <w:p w:rsidR="004F221A" w:rsidRPr="00842846" w:rsidRDefault="004F221A" w:rsidP="004F221A">
            <w:pPr>
              <w:spacing w:before="120" w:line="280" w:lineRule="atLeast"/>
              <w:rPr>
                <w:szCs w:val="26"/>
                <w:lang w:val="nl-NL"/>
              </w:rPr>
            </w:pPr>
            <w:r w:rsidRPr="00842846">
              <w:rPr>
                <w:szCs w:val="26"/>
                <w:lang w:val="nl-NL"/>
              </w:rPr>
              <w:t>Các văn bản pháp lý, văn bản sửa đổi, bổ sung, thay thế (nếu có).”</w:t>
            </w:r>
          </w:p>
          <w:p w:rsidR="006A7FB9" w:rsidRPr="00842846" w:rsidRDefault="006A7FB9" w:rsidP="00E57E3F">
            <w:pPr>
              <w:spacing w:before="120" w:line="240" w:lineRule="auto"/>
              <w:rPr>
                <w:szCs w:val="26"/>
                <w:lang w:val="nl-NL"/>
              </w:rPr>
            </w:pPr>
          </w:p>
        </w:tc>
      </w:tr>
      <w:tr w:rsidR="006A7FB9" w:rsidRPr="00842846" w:rsidTr="00E57E3F">
        <w:tc>
          <w:tcPr>
            <w:tcW w:w="262" w:type="pct"/>
          </w:tcPr>
          <w:p w:rsidR="006A7FB9" w:rsidRPr="00842846" w:rsidRDefault="006A7FB9" w:rsidP="00E57E3F">
            <w:pPr>
              <w:tabs>
                <w:tab w:val="left" w:pos="600"/>
              </w:tabs>
              <w:spacing w:before="120" w:line="240" w:lineRule="auto"/>
              <w:jc w:val="right"/>
              <w:rPr>
                <w:b/>
                <w:szCs w:val="26"/>
                <w:lang w:val="nl-NL"/>
              </w:rPr>
            </w:pPr>
            <w:r w:rsidRPr="00842846">
              <w:rPr>
                <w:b/>
                <w:szCs w:val="26"/>
                <w:lang w:val="nl-NL"/>
              </w:rPr>
              <w:t>5.</w:t>
            </w:r>
          </w:p>
        </w:tc>
        <w:tc>
          <w:tcPr>
            <w:tcW w:w="3269" w:type="pct"/>
          </w:tcPr>
          <w:p w:rsidR="006A7FB9" w:rsidRPr="00842846" w:rsidRDefault="006A7FB9" w:rsidP="00E57E3F">
            <w:pPr>
              <w:pStyle w:val="ListParagraph"/>
              <w:spacing w:after="0"/>
              <w:ind w:left="0" w:firstLine="0"/>
              <w:contextualSpacing w:val="0"/>
              <w:rPr>
                <w:b/>
                <w:sz w:val="26"/>
                <w:szCs w:val="26"/>
              </w:rPr>
            </w:pPr>
            <w:r w:rsidRPr="00842846">
              <w:rPr>
                <w:b/>
                <w:sz w:val="26"/>
                <w:szCs w:val="26"/>
              </w:rPr>
              <w:t>Ủy ban Chứng khoán Nhà nước</w:t>
            </w:r>
          </w:p>
        </w:tc>
        <w:tc>
          <w:tcPr>
            <w:tcW w:w="1468" w:type="pct"/>
          </w:tcPr>
          <w:p w:rsidR="006A7FB9" w:rsidRPr="00842846" w:rsidRDefault="006A7FB9" w:rsidP="001005C5">
            <w:pPr>
              <w:spacing w:before="120" w:line="240" w:lineRule="auto"/>
              <w:rPr>
                <w:szCs w:val="26"/>
              </w:rPr>
            </w:pPr>
          </w:p>
        </w:tc>
      </w:tr>
      <w:tr w:rsidR="006A7FB9" w:rsidRPr="00842846" w:rsidTr="00E57E3F">
        <w:tc>
          <w:tcPr>
            <w:tcW w:w="262" w:type="pct"/>
          </w:tcPr>
          <w:p w:rsidR="006A7FB9" w:rsidRPr="00842846" w:rsidRDefault="006A7FB9" w:rsidP="00E57E3F">
            <w:pPr>
              <w:tabs>
                <w:tab w:val="left" w:pos="600"/>
              </w:tabs>
              <w:spacing w:before="120" w:line="240" w:lineRule="auto"/>
              <w:jc w:val="center"/>
              <w:rPr>
                <w:b/>
                <w:szCs w:val="26"/>
                <w:lang w:val="nl-NL"/>
              </w:rPr>
            </w:pPr>
          </w:p>
        </w:tc>
        <w:tc>
          <w:tcPr>
            <w:tcW w:w="3269" w:type="pct"/>
          </w:tcPr>
          <w:p w:rsidR="006A7FB9" w:rsidRPr="00842846" w:rsidRDefault="006A7FB9" w:rsidP="00E57E3F">
            <w:pPr>
              <w:spacing w:before="120" w:line="240" w:lineRule="auto"/>
              <w:ind w:firstLine="334"/>
              <w:rPr>
                <w:szCs w:val="26"/>
              </w:rPr>
            </w:pPr>
            <w:r w:rsidRPr="00842846">
              <w:rPr>
                <w:szCs w:val="26"/>
              </w:rPr>
              <w:t>Ủy ban Chứng khoán Nhà nước (UBCKNN) tham gia ý kiến tại Phụ lục I đính kèm dự thảo Thông tư như sau:</w:t>
            </w:r>
          </w:p>
          <w:p w:rsidR="006A7FB9" w:rsidRPr="00842846" w:rsidRDefault="006A7FB9" w:rsidP="00E57E3F">
            <w:pPr>
              <w:spacing w:before="120" w:line="240" w:lineRule="auto"/>
              <w:ind w:firstLine="334"/>
              <w:rPr>
                <w:szCs w:val="26"/>
              </w:rPr>
            </w:pPr>
            <w:r w:rsidRPr="00842846">
              <w:rPr>
                <w:szCs w:val="26"/>
              </w:rPr>
              <w:t>- Tại Mục I. Dữ liệu chủ: Tại STT 17, đề nghị Quý đơn vị sửa mô tả loại chứng khoán “cổ phiếu, trái phiếu, chứng chỉ quỹ” thành “cổ phiếu, trái phiếu, chứng chỉ quỹ, chứng quyền, ETF</w:t>
            </w:r>
            <w:proofErr w:type="gramStart"/>
            <w:r w:rsidRPr="00842846">
              <w:rPr>
                <w:szCs w:val="26"/>
              </w:rPr>
              <w:t>,…</w:t>
            </w:r>
            <w:proofErr w:type="gramEnd"/>
            <w:r w:rsidRPr="00842846">
              <w:rPr>
                <w:szCs w:val="26"/>
              </w:rPr>
              <w:t>” để đảm bảo đầy đủ phạm vi dữ liệu và tránh giới hạn đối tượng quản lý.</w:t>
            </w:r>
          </w:p>
          <w:p w:rsidR="006A7FB9" w:rsidRPr="00842846" w:rsidRDefault="006A7FB9" w:rsidP="00E57E3F">
            <w:pPr>
              <w:spacing w:before="120" w:line="240" w:lineRule="auto"/>
              <w:ind w:firstLine="334"/>
              <w:rPr>
                <w:szCs w:val="26"/>
              </w:rPr>
            </w:pPr>
            <w:r w:rsidRPr="00842846">
              <w:rPr>
                <w:szCs w:val="26"/>
              </w:rPr>
              <w:t>- Tại Mục II. Dữ liệu danh mục dùng chung: Đề nghị bỏ “Danh mục tình trạng niêm yết”. Lý do: Không có khái niệm này trong văn bản pháp luật về chứng khoán.</w:t>
            </w:r>
          </w:p>
          <w:p w:rsidR="006A7FB9" w:rsidRPr="00842846" w:rsidRDefault="006A7FB9" w:rsidP="00E57E3F">
            <w:pPr>
              <w:spacing w:before="120" w:line="240" w:lineRule="auto"/>
              <w:ind w:firstLine="334"/>
              <w:rPr>
                <w:szCs w:val="26"/>
                <w:lang w:val="nl-NL"/>
              </w:rPr>
            </w:pPr>
            <w:r w:rsidRPr="00842846">
              <w:rPr>
                <w:szCs w:val="26"/>
              </w:rPr>
              <w:t>- Tại Mục II. Dữ liệu danh mục dùng chung tại STT 36 – 37: Nội dung mô tả căn cứ pháp lý, đề nghị sửa thành “Pháp luật về chứng khoán và TTCK”.</w:t>
            </w:r>
          </w:p>
        </w:tc>
        <w:tc>
          <w:tcPr>
            <w:tcW w:w="1468" w:type="pct"/>
          </w:tcPr>
          <w:p w:rsidR="00305CDD" w:rsidRPr="00842846" w:rsidRDefault="00305CDD" w:rsidP="00305CDD">
            <w:pPr>
              <w:spacing w:before="120" w:line="280" w:lineRule="atLeast"/>
              <w:rPr>
                <w:szCs w:val="26"/>
                <w:lang w:val="nl-NL"/>
              </w:rPr>
            </w:pPr>
            <w:r w:rsidRPr="00842846">
              <w:rPr>
                <w:szCs w:val="26"/>
                <w:lang w:val="nl-NL"/>
              </w:rPr>
              <w:t xml:space="preserve">- Tiếp thu ý kiến </w:t>
            </w:r>
            <w:r w:rsidRPr="00842846">
              <w:rPr>
                <w:szCs w:val="26"/>
              </w:rPr>
              <w:t>Ủy ban Chứng khoán Nhà nước</w:t>
            </w:r>
            <w:r w:rsidRPr="00842846">
              <w:rPr>
                <w:szCs w:val="26"/>
                <w:lang w:val="nl-NL"/>
              </w:rPr>
              <w:t xml:space="preserve">, Cục CNTT đã chỉnh sửa nội dung Mô tả &amp; Căn cứ pháp lý của danh mục dữ liệu chủ Chứng khoán - </w:t>
            </w:r>
            <w:r w:rsidRPr="00842846">
              <w:rPr>
                <w:szCs w:val="26"/>
              </w:rPr>
              <w:t>Tại Mục I, Phụ lục I.</w:t>
            </w:r>
          </w:p>
          <w:p w:rsidR="00305CDD" w:rsidRPr="00842846" w:rsidRDefault="00305CDD" w:rsidP="00305CDD">
            <w:pPr>
              <w:spacing w:before="120" w:line="280" w:lineRule="atLeast"/>
              <w:rPr>
                <w:szCs w:val="26"/>
                <w:lang w:val="nl-NL"/>
              </w:rPr>
            </w:pPr>
            <w:r w:rsidRPr="00842846">
              <w:rPr>
                <w:szCs w:val="26"/>
                <w:lang w:val="nl-NL"/>
              </w:rPr>
              <w:t xml:space="preserve">- Tiếp thu và </w:t>
            </w:r>
            <w:r w:rsidRPr="00842846">
              <w:t>bỏ “Danh mục tình trạng niêm yết”</w:t>
            </w:r>
          </w:p>
          <w:p w:rsidR="006A7FB9" w:rsidRPr="00842846" w:rsidRDefault="00305CDD" w:rsidP="00305CDD">
            <w:pPr>
              <w:spacing w:before="120" w:line="240" w:lineRule="auto"/>
              <w:rPr>
                <w:szCs w:val="26"/>
                <w:lang w:val="nl-NL"/>
              </w:rPr>
            </w:pPr>
            <w:r w:rsidRPr="00842846">
              <w:rPr>
                <w:szCs w:val="26"/>
                <w:lang w:val="nl-NL"/>
              </w:rPr>
              <w:t xml:space="preserve">- Tiếp thu ý kiến </w:t>
            </w:r>
            <w:r w:rsidRPr="00842846">
              <w:rPr>
                <w:szCs w:val="26"/>
              </w:rPr>
              <w:t>Ủy ban Chứng khoán Nhà nước</w:t>
            </w:r>
            <w:r w:rsidRPr="00842846">
              <w:rPr>
                <w:szCs w:val="26"/>
                <w:lang w:val="nl-NL"/>
              </w:rPr>
              <w:t xml:space="preserve">, Cục CNTT đã chỉnh sửa nội dung Mô tả &amp; Căn cứ pháp lý của 02 danh mục: </w:t>
            </w:r>
            <w:r w:rsidRPr="00842846">
              <w:rPr>
                <w:szCs w:val="26"/>
              </w:rPr>
              <w:t xml:space="preserve">Danh mục Các công ty chứng khoán và Danh mục Các công ty quản lý quỹ </w:t>
            </w:r>
            <w:r w:rsidRPr="00842846">
              <w:rPr>
                <w:szCs w:val="26"/>
                <w:lang w:val="nl-NL"/>
              </w:rPr>
              <w:t xml:space="preserve">- </w:t>
            </w:r>
            <w:r w:rsidRPr="00842846">
              <w:rPr>
                <w:szCs w:val="26"/>
              </w:rPr>
              <w:t>Tại Mục II, Phụ lục I</w:t>
            </w:r>
          </w:p>
        </w:tc>
      </w:tr>
      <w:tr w:rsidR="006A7FB9" w:rsidRPr="00842846" w:rsidTr="00E57E3F">
        <w:tc>
          <w:tcPr>
            <w:tcW w:w="262" w:type="pct"/>
          </w:tcPr>
          <w:p w:rsidR="006A7FB9" w:rsidRPr="00842846" w:rsidRDefault="006A7FB9" w:rsidP="00E57E3F">
            <w:pPr>
              <w:pStyle w:val="ListParagraph"/>
              <w:spacing w:after="0"/>
              <w:ind w:left="0" w:firstLine="0"/>
              <w:contextualSpacing w:val="0"/>
              <w:jc w:val="right"/>
              <w:rPr>
                <w:b/>
                <w:sz w:val="26"/>
                <w:szCs w:val="26"/>
              </w:rPr>
            </w:pPr>
            <w:r w:rsidRPr="00842846">
              <w:rPr>
                <w:b/>
                <w:sz w:val="26"/>
                <w:szCs w:val="26"/>
              </w:rPr>
              <w:t xml:space="preserve">6. </w:t>
            </w:r>
          </w:p>
        </w:tc>
        <w:tc>
          <w:tcPr>
            <w:tcW w:w="3269" w:type="pct"/>
          </w:tcPr>
          <w:p w:rsidR="006A7FB9" w:rsidRPr="00842846" w:rsidRDefault="006A7FB9" w:rsidP="00E57E3F">
            <w:pPr>
              <w:pStyle w:val="ListParagraph"/>
              <w:spacing w:after="0"/>
              <w:ind w:left="0" w:firstLine="0"/>
              <w:contextualSpacing w:val="0"/>
              <w:rPr>
                <w:b/>
                <w:sz w:val="26"/>
                <w:szCs w:val="26"/>
              </w:rPr>
            </w:pPr>
            <w:r w:rsidRPr="00842846">
              <w:rPr>
                <w:b/>
                <w:sz w:val="26"/>
                <w:szCs w:val="26"/>
              </w:rPr>
              <w:t>Cục Hải quan</w:t>
            </w:r>
          </w:p>
        </w:tc>
        <w:tc>
          <w:tcPr>
            <w:tcW w:w="1468" w:type="pct"/>
          </w:tcPr>
          <w:p w:rsidR="006A7FB9" w:rsidRPr="00842846" w:rsidRDefault="006A7FB9" w:rsidP="00E57E3F">
            <w:pPr>
              <w:spacing w:before="120" w:line="240" w:lineRule="auto"/>
              <w:rPr>
                <w:i/>
                <w:szCs w:val="26"/>
              </w:rPr>
            </w:pPr>
          </w:p>
        </w:tc>
      </w:tr>
      <w:tr w:rsidR="006A7FB9" w:rsidRPr="00842846" w:rsidTr="00E57E3F">
        <w:tc>
          <w:tcPr>
            <w:tcW w:w="262" w:type="pct"/>
          </w:tcPr>
          <w:p w:rsidR="006A7FB9" w:rsidRPr="00842846" w:rsidRDefault="006A7FB9" w:rsidP="00E57E3F">
            <w:pPr>
              <w:tabs>
                <w:tab w:val="left" w:pos="600"/>
              </w:tabs>
              <w:spacing w:before="120" w:line="240" w:lineRule="auto"/>
              <w:jc w:val="center"/>
              <w:rPr>
                <w:b/>
                <w:szCs w:val="26"/>
                <w:lang w:val="nl-NL"/>
              </w:rPr>
            </w:pPr>
          </w:p>
        </w:tc>
        <w:tc>
          <w:tcPr>
            <w:tcW w:w="3269" w:type="pct"/>
          </w:tcPr>
          <w:p w:rsidR="006A7FB9" w:rsidRPr="00842846" w:rsidRDefault="006A7FB9" w:rsidP="00E57E3F">
            <w:pPr>
              <w:pStyle w:val="ListParagraph"/>
              <w:spacing w:after="0"/>
              <w:ind w:left="0" w:firstLine="0"/>
              <w:contextualSpacing w:val="0"/>
              <w:rPr>
                <w:rStyle w:val="Strong"/>
                <w:bCs w:val="0"/>
                <w:sz w:val="26"/>
                <w:szCs w:val="26"/>
                <w:shd w:val="clear" w:color="auto" w:fill="FFFFFF"/>
              </w:rPr>
            </w:pPr>
            <w:r w:rsidRPr="00842846">
              <w:rPr>
                <w:b/>
                <w:bCs/>
                <w:sz w:val="26"/>
                <w:szCs w:val="26"/>
                <w:shd w:val="clear" w:color="auto" w:fill="FFFFFF"/>
              </w:rPr>
              <w:t xml:space="preserve">1. Về dự thảo thông tư: </w:t>
            </w:r>
            <w:r w:rsidRPr="00842846">
              <w:rPr>
                <w:sz w:val="26"/>
                <w:szCs w:val="26"/>
                <w:shd w:val="clear" w:color="auto" w:fill="FFFFFF"/>
              </w:rPr>
              <w:t>nhất trí và không có ý kiến tham gia</w:t>
            </w:r>
          </w:p>
        </w:tc>
        <w:tc>
          <w:tcPr>
            <w:tcW w:w="1468" w:type="pct"/>
          </w:tcPr>
          <w:p w:rsidR="006A7FB9" w:rsidRPr="00842846" w:rsidRDefault="006A7FB9" w:rsidP="00E57E3F">
            <w:pPr>
              <w:spacing w:before="120" w:line="240" w:lineRule="auto"/>
              <w:rPr>
                <w:i/>
                <w:szCs w:val="26"/>
              </w:rPr>
            </w:pPr>
          </w:p>
        </w:tc>
      </w:tr>
      <w:tr w:rsidR="006A7FB9" w:rsidRPr="00842846" w:rsidTr="00E57E3F">
        <w:tc>
          <w:tcPr>
            <w:tcW w:w="262" w:type="pct"/>
          </w:tcPr>
          <w:p w:rsidR="006A7FB9" w:rsidRPr="00842846" w:rsidRDefault="006A7FB9" w:rsidP="00E57E3F">
            <w:pPr>
              <w:tabs>
                <w:tab w:val="left" w:pos="600"/>
              </w:tabs>
              <w:spacing w:before="120" w:line="240" w:lineRule="auto"/>
              <w:jc w:val="center"/>
              <w:rPr>
                <w:b/>
                <w:szCs w:val="26"/>
                <w:lang w:val="nl-NL"/>
              </w:rPr>
            </w:pPr>
          </w:p>
        </w:tc>
        <w:tc>
          <w:tcPr>
            <w:tcW w:w="3269" w:type="pct"/>
          </w:tcPr>
          <w:p w:rsidR="006A7FB9" w:rsidRPr="00842846" w:rsidRDefault="006A7FB9" w:rsidP="00E57E3F">
            <w:pPr>
              <w:spacing w:line="240" w:lineRule="auto"/>
              <w:rPr>
                <w:rFonts w:eastAsia="Times New Roman"/>
                <w:szCs w:val="26"/>
              </w:rPr>
            </w:pPr>
            <w:r w:rsidRPr="00842846">
              <w:rPr>
                <w:rFonts w:eastAsia="Times New Roman"/>
                <w:b/>
                <w:bCs/>
                <w:szCs w:val="26"/>
              </w:rPr>
              <w:t>2. Về dự thảo phụ lục:</w:t>
            </w:r>
          </w:p>
          <w:p w:rsidR="006A7FB9" w:rsidRPr="00842846" w:rsidRDefault="006A7FB9" w:rsidP="00E57E3F">
            <w:pPr>
              <w:spacing w:before="120" w:line="240" w:lineRule="auto"/>
              <w:ind w:firstLine="334"/>
              <w:rPr>
                <w:szCs w:val="26"/>
              </w:rPr>
            </w:pPr>
            <w:r w:rsidRPr="00842846">
              <w:rPr>
                <w:rFonts w:eastAsia="Times New Roman"/>
                <w:szCs w:val="26"/>
              </w:rPr>
              <w:t xml:space="preserve">- </w:t>
            </w:r>
            <w:r w:rsidRPr="00842846">
              <w:rPr>
                <w:szCs w:val="26"/>
              </w:rPr>
              <w:t>Đề xuất giữ danh mục Đơn vị Hải quan: với phần mô tả gồm mã đơn vị, tên đơn vị.</w:t>
            </w:r>
          </w:p>
          <w:p w:rsidR="006A7FB9" w:rsidRPr="00842846" w:rsidRDefault="006A7FB9" w:rsidP="00E57E3F">
            <w:pPr>
              <w:spacing w:before="120" w:line="240" w:lineRule="auto"/>
              <w:ind w:firstLine="334"/>
              <w:rPr>
                <w:szCs w:val="26"/>
              </w:rPr>
            </w:pPr>
            <w:r w:rsidRPr="00842846">
              <w:rPr>
                <w:szCs w:val="26"/>
              </w:rPr>
              <w:t>- Đề xuất bỏ danh mục:</w:t>
            </w:r>
          </w:p>
          <w:p w:rsidR="006A7FB9" w:rsidRPr="00842846" w:rsidRDefault="006A7FB9" w:rsidP="00E57E3F">
            <w:pPr>
              <w:spacing w:before="120" w:line="240" w:lineRule="auto"/>
              <w:ind w:firstLine="334"/>
              <w:rPr>
                <w:szCs w:val="26"/>
              </w:rPr>
            </w:pPr>
            <w:r w:rsidRPr="00842846">
              <w:rPr>
                <w:szCs w:val="26"/>
              </w:rPr>
              <w:t>+ Cảng biển, cửa khẩu, địa điểm kiểm tra: với phần mô tả mã cửa khẩu, tên cửa khẩu, loại hình (đường bộ, cảng biển, sân bay)</w:t>
            </w:r>
          </w:p>
          <w:p w:rsidR="006A7FB9" w:rsidRPr="00842846" w:rsidRDefault="006A7FB9" w:rsidP="00E57E3F">
            <w:pPr>
              <w:spacing w:before="120" w:line="240" w:lineRule="auto"/>
              <w:ind w:firstLine="334"/>
              <w:rPr>
                <w:szCs w:val="26"/>
              </w:rPr>
            </w:pPr>
            <w:r w:rsidRPr="00842846">
              <w:rPr>
                <w:szCs w:val="26"/>
              </w:rPr>
              <w:t>+ Doanh nghiệp kinh doanh kho, bãi, cảng, đại lý hải quan: với phần mô tả: mã kho, tên kho, địa chỉ, loại hình, chủ kho.</w:t>
            </w:r>
          </w:p>
          <w:p w:rsidR="006A7FB9" w:rsidRPr="00842846" w:rsidRDefault="006A7FB9" w:rsidP="00E57E3F">
            <w:pPr>
              <w:spacing w:line="240" w:lineRule="auto"/>
              <w:rPr>
                <w:rFonts w:eastAsia="Times New Roman"/>
                <w:szCs w:val="26"/>
              </w:rPr>
            </w:pPr>
            <w:r w:rsidRPr="00842846">
              <w:rPr>
                <w:rFonts w:eastAsia="Times New Roman"/>
                <w:b/>
                <w:bCs/>
                <w:szCs w:val="26"/>
                <w:u w:val="single"/>
              </w:rPr>
              <w:t>Lý do:</w:t>
            </w:r>
          </w:p>
          <w:p w:rsidR="006A7FB9" w:rsidRPr="00842846" w:rsidRDefault="006A7FB9" w:rsidP="00E57E3F">
            <w:pPr>
              <w:spacing w:before="120" w:line="240" w:lineRule="auto"/>
              <w:ind w:firstLine="334"/>
              <w:rPr>
                <w:szCs w:val="26"/>
              </w:rPr>
            </w:pPr>
            <w:r w:rsidRPr="00842846">
              <w:rPr>
                <w:szCs w:val="26"/>
              </w:rPr>
              <w:t xml:space="preserve">Các loại dữ liệu nêu trên nếu đưa vào danh mục dữ liệu chủ và danh mục dùng </w:t>
            </w:r>
            <w:r w:rsidRPr="00842846">
              <w:rPr>
                <w:szCs w:val="26"/>
              </w:rPr>
              <w:lastRenderedPageBreak/>
              <w:t>chung ngành Tài chính cần đáp ứng một số yêu cầu tại dự thảo Thông tư như: được tự động đồng bộ từ các hệ thống thông tin, CSDL chuyên ngành vào Hệ thống dữ liệu chủ và danh mục dùng chung; phải được cập nhật ngay khi có thay đổi phát sinh từ văn bản quy phạm pháp luật hoặc yêu cầu nghiệp vụ, thời hạn chậm nhất không quá 01 ngày làm việc kể từ thời điểm dữ liệu được hình thành.</w:t>
            </w:r>
          </w:p>
          <w:p w:rsidR="006A7FB9" w:rsidRPr="00842846" w:rsidRDefault="006A7FB9" w:rsidP="00E57E3F">
            <w:pPr>
              <w:spacing w:before="120" w:line="240" w:lineRule="auto"/>
              <w:ind w:firstLine="334"/>
              <w:rPr>
                <w:szCs w:val="26"/>
              </w:rPr>
            </w:pPr>
            <w:r w:rsidRPr="00842846">
              <w:rPr>
                <w:szCs w:val="26"/>
              </w:rPr>
              <w:t>Một số danh mục dữ liệu nêu trên như mã địa điểm kiểm tra, mã kho, mã cảng, đại lý hải quan… đang được quản lý trên hệ thống CSDL Cục Hải quan và không có chức năng kết nối, chia sẻ với hệ thống của các đơn vị ngoài ngành. Dữ liệu được thiết lập nhằm mục đích quản lý, phục vụ công tác nghiệp vụ, đã được công khai trên Cổng thông tin điện tử Cục Hải quan (dưới dạng các bảng mã chuẩn). Dữ liệu này thường xuyên có sự thay đổi, cần cập nhật. Ví dụ: địa điểm kiểm tra chỉ có hiệu lực trong vòng 02 năm. Khi kho ngừng hoạt động, sẽ thực hiện cập nhật xóa dữ liệu về kho khỏi hệ thống và không có lịch sử lưu lại. Vì vậy không cần thiết phải đưa vào danh mục dùng chung của Bộ. </w:t>
            </w:r>
          </w:p>
          <w:p w:rsidR="006A7FB9" w:rsidRPr="00842846" w:rsidRDefault="006A7FB9" w:rsidP="00E57E3F">
            <w:pPr>
              <w:spacing w:before="120" w:line="240" w:lineRule="auto"/>
              <w:ind w:firstLine="334"/>
              <w:rPr>
                <w:szCs w:val="26"/>
              </w:rPr>
            </w:pPr>
            <w:r w:rsidRPr="00842846">
              <w:rPr>
                <w:szCs w:val="26"/>
              </w:rPr>
              <w:t>Ngoài ra, hệ thống CSDL Cục Hải quan không có các thông tin về doanh nghiệp kinh doanh kho bãi cảng, tên kho, địa chỉ, loại hình, chủ kho.</w:t>
            </w:r>
          </w:p>
          <w:p w:rsidR="002E18EB" w:rsidRPr="00842846" w:rsidRDefault="002E18EB" w:rsidP="00E57E3F">
            <w:pPr>
              <w:spacing w:before="120" w:line="240" w:lineRule="auto"/>
              <w:ind w:firstLine="567"/>
              <w:rPr>
                <w:szCs w:val="26"/>
              </w:rPr>
            </w:pPr>
            <w:r w:rsidRPr="00842846">
              <w:rPr>
                <w:szCs w:val="26"/>
              </w:rPr>
              <w:t>Phần II. Dữ liệu danh mục dùng chung:</w:t>
            </w:r>
          </w:p>
          <w:p w:rsidR="002E18EB" w:rsidRPr="00842846" w:rsidRDefault="002E18EB" w:rsidP="00E57E3F">
            <w:pPr>
              <w:spacing w:before="120" w:line="240" w:lineRule="auto"/>
              <w:ind w:firstLine="334"/>
              <w:rPr>
                <w:szCs w:val="26"/>
              </w:rPr>
            </w:pPr>
            <w:r w:rsidRPr="00842846">
              <w:rPr>
                <w:szCs w:val="26"/>
              </w:rPr>
              <w:t>Cục Hải quan đề xuất giữ lại các danh mục đã trả lời tại công văn số 12238/CHQ-CNTT ngày 12/2/2026 của Cục Hải quan gửi Cục CNTT và Chuyển đổi số về việc kết nối, chia sẻ, đối soát dữ liệu giữa hệ thống Danh mục điện tử dùng chung trong lĩnh vực Tài chính, cụ thể:</w:t>
            </w:r>
          </w:p>
          <w:p w:rsidR="002E18EB" w:rsidRPr="00842846" w:rsidRDefault="002E18EB" w:rsidP="00E57E3F">
            <w:pPr>
              <w:spacing w:before="120" w:line="240" w:lineRule="auto"/>
              <w:ind w:firstLine="334"/>
              <w:rPr>
                <w:szCs w:val="26"/>
              </w:rPr>
            </w:pPr>
            <w:r w:rsidRPr="00842846">
              <w:rPr>
                <w:szCs w:val="26"/>
              </w:rPr>
              <w:t>- Giữ lại STT 80. Danh mục doanh nghiệp có hoạt động xuất nhập khẩu; STT 81. Danh mục loại hình xuất nhập khẩu thuộc danh mục dùng chung của Bộ.</w:t>
            </w:r>
          </w:p>
          <w:p w:rsidR="002E18EB" w:rsidRPr="00842846" w:rsidRDefault="002E18EB" w:rsidP="00E57E3F">
            <w:pPr>
              <w:spacing w:before="120" w:line="240" w:lineRule="auto"/>
              <w:ind w:firstLine="334"/>
              <w:rPr>
                <w:szCs w:val="26"/>
              </w:rPr>
            </w:pPr>
            <w:r w:rsidRPr="00842846">
              <w:rPr>
                <w:szCs w:val="26"/>
              </w:rPr>
              <w:t>- Bỏ các STT sau khỏi danh mục dùng chung gồm: 67. Danh mục biểu thuế xuất khẩu nhập khẩu, 68. Danh mục hàng hóa rủi ro về xuất xứ, 69. Danh mục hành vi vi phạm, 70. Danh mục hình thức xử phạt, 71. Danh mục loại chứng từ, 72. Danh mục loại nợ, 73. Danh mục loại tiền, 74. Danh mục mặt hàng xuất, nhập khẩu chủ yếu, 75. Danh mục nhóm hành vi vi phạm, 76. Danh mục sắc thuế, 77. Danh mục tài khoản hạch toán, 78. Danh mục tình trạng nợ, 79. Danh mục hàng hóa xuất nhập khẩu.</w:t>
            </w:r>
          </w:p>
          <w:p w:rsidR="002E18EB" w:rsidRPr="00842846" w:rsidRDefault="002E18EB" w:rsidP="00E57E3F">
            <w:pPr>
              <w:spacing w:before="120" w:line="240" w:lineRule="auto"/>
              <w:ind w:firstLine="334"/>
              <w:rPr>
                <w:szCs w:val="26"/>
              </w:rPr>
            </w:pPr>
            <w:r w:rsidRPr="00842846">
              <w:rPr>
                <w:szCs w:val="26"/>
              </w:rPr>
              <w:lastRenderedPageBreak/>
              <w:t>Lý do: Hiện tại, hệ thống CSDL Cục Hải quan đang truyền lên hệ thống CSDL Danh mục dùng chung ngành Tài chính 02 loại dữ liệu là:</w:t>
            </w:r>
          </w:p>
          <w:p w:rsidR="002E18EB" w:rsidRPr="00842846" w:rsidRDefault="002E18EB" w:rsidP="00E57E3F">
            <w:pPr>
              <w:spacing w:before="120" w:line="240" w:lineRule="auto"/>
              <w:ind w:firstLine="334"/>
              <w:rPr>
                <w:szCs w:val="26"/>
              </w:rPr>
            </w:pPr>
            <w:r w:rsidRPr="00842846">
              <w:rPr>
                <w:szCs w:val="26"/>
              </w:rPr>
              <w:t>- Danh mục hàng hóa xuất khẩu – nhập khẩu: được thay đổi theo chu kì 05 năm/lần. Cục Hải quan (Ban CNTT) đã cập nhật danh mục mới nhất vào thời điểm đầu năm 2023;</w:t>
            </w:r>
          </w:p>
          <w:p w:rsidR="002E18EB" w:rsidRPr="00842846" w:rsidRDefault="002E18EB" w:rsidP="00E57E3F">
            <w:pPr>
              <w:spacing w:before="120" w:line="240" w:lineRule="auto"/>
              <w:ind w:firstLine="334"/>
              <w:rPr>
                <w:szCs w:val="26"/>
              </w:rPr>
            </w:pPr>
            <w:r w:rsidRPr="00842846">
              <w:rPr>
                <w:szCs w:val="26"/>
              </w:rPr>
              <w:t xml:space="preserve"> - Danh mục doanh nghiệp có hoạt động xuất nhập khẩu đang được cập nhật hàng ngày.</w:t>
            </w:r>
          </w:p>
          <w:p w:rsidR="002E18EB" w:rsidRPr="00842846" w:rsidRDefault="002E18EB" w:rsidP="00E57E3F">
            <w:pPr>
              <w:spacing w:before="120" w:line="240" w:lineRule="auto"/>
              <w:ind w:firstLine="334"/>
              <w:rPr>
                <w:szCs w:val="26"/>
              </w:rPr>
            </w:pPr>
            <w:r w:rsidRPr="00842846">
              <w:rPr>
                <w:szCs w:val="26"/>
              </w:rPr>
              <w:t>Đồng thời, Cục Hải quan đã phối hợp với Cục CNTT và Chuyển đổi số thực hiện xây dựng công cụ đối soát đối với 02 loại dữ liệu nêu trên, đáp ứng yêu cầu tại dự thảo Thông tư sửa đổi.</w:t>
            </w:r>
          </w:p>
          <w:p w:rsidR="002E18EB" w:rsidRPr="00842846" w:rsidRDefault="002E18EB" w:rsidP="00E57E3F">
            <w:pPr>
              <w:spacing w:before="120" w:line="240" w:lineRule="auto"/>
              <w:ind w:firstLine="334"/>
              <w:rPr>
                <w:szCs w:val="26"/>
              </w:rPr>
            </w:pPr>
            <w:r w:rsidRPr="00842846">
              <w:rPr>
                <w:szCs w:val="26"/>
              </w:rPr>
              <w:t>Đối với các dữ liệu từ STT 67 đến STT 79: Các dữ liệu hiện không có chức năng kết nối, chia sẻ với hệ thống của các đơn vị ngoài ngành, được thiết lập để phục vụ công tác chuyên ngành Hải quan. Một số danh mục chưa rõ thông tin như: Danh mục chứng từ: không rõ là chứng từ gì? Chứng từ trên tờ khai hải quan hay chứng từ do cơ quan hải quan ban hành</w:t>
            </w:r>
            <w:proofErr w:type="gramStart"/>
            <w:r w:rsidRPr="00842846">
              <w:rPr>
                <w:szCs w:val="26"/>
              </w:rPr>
              <w:t>,...?;</w:t>
            </w:r>
            <w:proofErr w:type="gramEnd"/>
            <w:r w:rsidRPr="00842846">
              <w:rPr>
                <w:szCs w:val="26"/>
              </w:rPr>
              <w:t xml:space="preserve"> Một số danh mục không thuộc nội dung chủ trì, quản lý của cơ quan Hải quan như: Danh mục loại tiền, Danh mục sắc thuế,...</w:t>
            </w:r>
          </w:p>
          <w:p w:rsidR="006A7FB9" w:rsidRPr="00842846" w:rsidRDefault="006A7FB9" w:rsidP="00E57E3F">
            <w:pPr>
              <w:pStyle w:val="ListParagraph"/>
              <w:spacing w:after="0"/>
              <w:ind w:left="0" w:firstLine="0"/>
              <w:contextualSpacing w:val="0"/>
              <w:rPr>
                <w:b/>
                <w:bCs/>
                <w:sz w:val="26"/>
                <w:szCs w:val="26"/>
                <w:shd w:val="clear" w:color="auto" w:fill="FFFFFF"/>
              </w:rPr>
            </w:pPr>
          </w:p>
        </w:tc>
        <w:tc>
          <w:tcPr>
            <w:tcW w:w="1468" w:type="pct"/>
          </w:tcPr>
          <w:p w:rsidR="00305CDD" w:rsidRPr="00842846" w:rsidRDefault="00DF4A1B" w:rsidP="00305CDD">
            <w:pPr>
              <w:spacing w:before="120" w:line="240" w:lineRule="auto"/>
              <w:ind w:left="19" w:hanging="19"/>
              <w:rPr>
                <w:szCs w:val="26"/>
              </w:rPr>
            </w:pPr>
            <w:r w:rsidRPr="00842846">
              <w:rPr>
                <w:szCs w:val="26"/>
              </w:rPr>
              <w:lastRenderedPageBreak/>
              <w:t xml:space="preserve">Tiếp thu ý kiến của Cục Hải quan, Cục CNTT đã </w:t>
            </w:r>
            <w:r w:rsidR="00305CDD" w:rsidRPr="00842846">
              <w:rPr>
                <w:szCs w:val="26"/>
              </w:rPr>
              <w:t>chỉnh sửa</w:t>
            </w:r>
            <w:r w:rsidRPr="00842846">
              <w:rPr>
                <w:szCs w:val="26"/>
              </w:rPr>
              <w:t xml:space="preserve"> </w:t>
            </w:r>
            <w:r w:rsidR="00305CDD" w:rsidRPr="00842846">
              <w:rPr>
                <w:szCs w:val="26"/>
                <w:lang w:val="nl-NL"/>
              </w:rPr>
              <w:t>nội dung Mô tả &amp; Căn cứ pháp lý của danh mục Đơn vị Hải quan</w:t>
            </w:r>
          </w:p>
          <w:p w:rsidR="00305CDD" w:rsidRPr="00842846" w:rsidRDefault="00305CDD" w:rsidP="00305CDD">
            <w:pPr>
              <w:spacing w:before="120" w:line="280" w:lineRule="atLeast"/>
            </w:pPr>
            <w:r w:rsidRPr="00842846">
              <w:rPr>
                <w:szCs w:val="26"/>
              </w:rPr>
              <w:t>Tiếp thu ý kiến của Cục Hải quan, Cục CNTT đã</w:t>
            </w:r>
            <w:r w:rsidRPr="00842846">
              <w:rPr>
                <w:szCs w:val="26"/>
                <w:lang w:val="nl-NL"/>
              </w:rPr>
              <w:t xml:space="preserve"> bỏ 02 dữ liệu chủ </w:t>
            </w:r>
            <w:r w:rsidRPr="00842846">
              <w:t>Cảng biển, cửa khẩu, địa điểm kiểm tra và Doanh nghiệp kinh doanh kho, bãi, cảng, đại lý hải quan</w:t>
            </w:r>
          </w:p>
          <w:p w:rsidR="00305CDD" w:rsidRPr="00842846" w:rsidRDefault="00305CDD" w:rsidP="00305CDD">
            <w:pPr>
              <w:spacing w:before="120" w:line="280" w:lineRule="atLeast"/>
            </w:pPr>
            <w:r w:rsidRPr="00842846">
              <w:t xml:space="preserve">Tiếp thu một phần ý kiến của cục Hải quan, Cục CNTT chỉnh sửa như sau: </w:t>
            </w:r>
          </w:p>
          <w:p w:rsidR="00305CDD" w:rsidRPr="00842846" w:rsidRDefault="00305CDD" w:rsidP="00305CDD">
            <w:pPr>
              <w:spacing w:before="120" w:line="280" w:lineRule="atLeast"/>
              <w:rPr>
                <w:szCs w:val="26"/>
              </w:rPr>
            </w:pPr>
            <w:r w:rsidRPr="00842846">
              <w:rPr>
                <w:szCs w:val="26"/>
              </w:rPr>
              <w:t xml:space="preserve">+ Giữ lại các danh mục STT sau: </w:t>
            </w:r>
          </w:p>
          <w:p w:rsidR="00305CDD" w:rsidRPr="00842846" w:rsidRDefault="00305CDD" w:rsidP="00305CDD">
            <w:pPr>
              <w:spacing w:before="120" w:line="280" w:lineRule="atLeast"/>
              <w:contextualSpacing/>
            </w:pPr>
            <w:r w:rsidRPr="00842846">
              <w:lastRenderedPageBreak/>
              <w:t>67. Danh mục Biểu thuế xuất nhập khẩu,</w:t>
            </w:r>
          </w:p>
          <w:p w:rsidR="00305CDD" w:rsidRPr="00842846" w:rsidRDefault="00305CDD" w:rsidP="00305CDD">
            <w:pPr>
              <w:spacing w:before="120" w:line="280" w:lineRule="atLeast"/>
              <w:contextualSpacing/>
            </w:pPr>
            <w:r w:rsidRPr="00842846">
              <w:t>74. Danh mục mặt hàng xuất, nhập khẩu chủ yếu,</w:t>
            </w:r>
          </w:p>
          <w:p w:rsidR="00305CDD" w:rsidRPr="00842846" w:rsidRDefault="00305CDD" w:rsidP="00305CDD">
            <w:pPr>
              <w:spacing w:before="120" w:line="280" w:lineRule="atLeast"/>
              <w:contextualSpacing/>
            </w:pPr>
            <w:r w:rsidRPr="00842846">
              <w:t>76. Danh mục sắc thuế,</w:t>
            </w:r>
          </w:p>
          <w:p w:rsidR="00305CDD" w:rsidRPr="00842846" w:rsidRDefault="00305CDD" w:rsidP="00305CDD">
            <w:pPr>
              <w:spacing w:before="120" w:line="280" w:lineRule="atLeast"/>
              <w:contextualSpacing/>
            </w:pPr>
            <w:r w:rsidRPr="00842846">
              <w:t>77. Danh mục tài khoản hạch toán,</w:t>
            </w:r>
          </w:p>
          <w:p w:rsidR="00305CDD" w:rsidRPr="00842846" w:rsidRDefault="00305CDD" w:rsidP="00305CDD">
            <w:pPr>
              <w:spacing w:before="120" w:line="280" w:lineRule="atLeast"/>
              <w:contextualSpacing/>
            </w:pPr>
            <w:r w:rsidRPr="00842846">
              <w:t>79. Danh mục hàng hóa xuất nhập khẩu.</w:t>
            </w:r>
          </w:p>
          <w:p w:rsidR="00305CDD" w:rsidRPr="00842846" w:rsidRDefault="00305CDD" w:rsidP="00305CDD">
            <w:pPr>
              <w:spacing w:before="120" w:line="280" w:lineRule="atLeast"/>
            </w:pPr>
            <w:r w:rsidRPr="00842846">
              <w:t xml:space="preserve">+ Bỏ các danh mục STT: </w:t>
            </w:r>
          </w:p>
          <w:p w:rsidR="00305CDD" w:rsidRPr="00842846" w:rsidRDefault="00305CDD" w:rsidP="00305CDD">
            <w:pPr>
              <w:spacing w:before="120" w:line="280" w:lineRule="atLeast"/>
              <w:contextualSpacing/>
            </w:pPr>
            <w:r w:rsidRPr="00842846">
              <w:t>68. Danh mục hàng hóa rủi ro về xuất xứ,</w:t>
            </w:r>
          </w:p>
          <w:p w:rsidR="00305CDD" w:rsidRPr="00842846" w:rsidRDefault="00305CDD" w:rsidP="00305CDD">
            <w:pPr>
              <w:spacing w:before="120" w:line="280" w:lineRule="atLeast"/>
              <w:contextualSpacing/>
            </w:pPr>
            <w:r w:rsidRPr="00842846">
              <w:t xml:space="preserve">69. Danh mục hành vi vi phạm, </w:t>
            </w:r>
          </w:p>
          <w:p w:rsidR="00305CDD" w:rsidRPr="00842846" w:rsidRDefault="00305CDD" w:rsidP="00305CDD">
            <w:pPr>
              <w:spacing w:before="120" w:line="280" w:lineRule="atLeast"/>
              <w:contextualSpacing/>
            </w:pPr>
            <w:r w:rsidRPr="00842846">
              <w:t xml:space="preserve">70. Danh mục hình thức xử phạt, </w:t>
            </w:r>
          </w:p>
          <w:p w:rsidR="00305CDD" w:rsidRPr="00842846" w:rsidRDefault="00305CDD" w:rsidP="00305CDD">
            <w:pPr>
              <w:spacing w:before="120" w:line="280" w:lineRule="atLeast"/>
              <w:contextualSpacing/>
            </w:pPr>
            <w:r w:rsidRPr="00842846">
              <w:t xml:space="preserve">71. Danh mục loại chứng từ, </w:t>
            </w:r>
          </w:p>
          <w:p w:rsidR="00305CDD" w:rsidRPr="00842846" w:rsidRDefault="00305CDD" w:rsidP="00305CDD">
            <w:pPr>
              <w:spacing w:before="120" w:line="280" w:lineRule="atLeast"/>
              <w:contextualSpacing/>
            </w:pPr>
            <w:r w:rsidRPr="00842846">
              <w:t xml:space="preserve">72. Danh mục loại nợ, </w:t>
            </w:r>
          </w:p>
          <w:p w:rsidR="00305CDD" w:rsidRPr="00842846" w:rsidRDefault="00305CDD" w:rsidP="00305CDD">
            <w:pPr>
              <w:spacing w:before="120" w:line="280" w:lineRule="atLeast"/>
              <w:contextualSpacing/>
            </w:pPr>
            <w:r w:rsidRPr="00842846">
              <w:t xml:space="preserve">73. Danh mục loại tiền, </w:t>
            </w:r>
          </w:p>
          <w:p w:rsidR="00305CDD" w:rsidRPr="00842846" w:rsidRDefault="00305CDD" w:rsidP="00305CDD">
            <w:pPr>
              <w:spacing w:before="120" w:line="280" w:lineRule="atLeast"/>
              <w:contextualSpacing/>
            </w:pPr>
            <w:r w:rsidRPr="00842846">
              <w:t xml:space="preserve">75. Danh mục nhóm hành vi vi phạm, </w:t>
            </w:r>
          </w:p>
          <w:p w:rsidR="00305CDD" w:rsidRPr="00842846" w:rsidRDefault="00305CDD" w:rsidP="00305CDD">
            <w:pPr>
              <w:spacing w:before="120" w:line="280" w:lineRule="atLeast"/>
              <w:rPr>
                <w:szCs w:val="26"/>
                <w:lang w:val="nl-NL"/>
              </w:rPr>
            </w:pPr>
            <w:r w:rsidRPr="00842846">
              <w:t>78. Danh mục tình trạng nợ</w:t>
            </w:r>
          </w:p>
          <w:p w:rsidR="00305CDD" w:rsidRPr="00842846" w:rsidRDefault="00305CDD" w:rsidP="00DF4A1B">
            <w:pPr>
              <w:spacing w:before="120" w:line="240" w:lineRule="auto"/>
              <w:ind w:left="19" w:hanging="19"/>
              <w:rPr>
                <w:szCs w:val="26"/>
              </w:rPr>
            </w:pPr>
          </w:p>
        </w:tc>
      </w:tr>
      <w:tr w:rsidR="006A7FB9" w:rsidRPr="00842846" w:rsidTr="00E57E3F">
        <w:tc>
          <w:tcPr>
            <w:tcW w:w="262" w:type="pct"/>
          </w:tcPr>
          <w:p w:rsidR="006A7FB9" w:rsidRPr="00842846" w:rsidRDefault="006A7FB9" w:rsidP="00E57E3F">
            <w:pPr>
              <w:tabs>
                <w:tab w:val="left" w:pos="600"/>
              </w:tabs>
              <w:spacing w:before="120" w:line="240" w:lineRule="auto"/>
              <w:jc w:val="right"/>
              <w:rPr>
                <w:b/>
                <w:szCs w:val="26"/>
                <w:lang w:val="nl-NL"/>
              </w:rPr>
            </w:pPr>
            <w:r w:rsidRPr="00842846">
              <w:rPr>
                <w:b/>
                <w:szCs w:val="26"/>
                <w:lang w:val="nl-NL"/>
              </w:rPr>
              <w:lastRenderedPageBreak/>
              <w:t>7.</w:t>
            </w:r>
          </w:p>
        </w:tc>
        <w:tc>
          <w:tcPr>
            <w:tcW w:w="3269" w:type="pct"/>
          </w:tcPr>
          <w:p w:rsidR="006A7FB9" w:rsidRPr="00842846" w:rsidRDefault="006A7FB9" w:rsidP="00E57E3F">
            <w:pPr>
              <w:pStyle w:val="ListParagraph"/>
              <w:spacing w:after="0"/>
              <w:ind w:left="0" w:firstLine="0"/>
              <w:contextualSpacing w:val="0"/>
              <w:rPr>
                <w:b/>
                <w:bCs/>
                <w:sz w:val="26"/>
                <w:szCs w:val="26"/>
              </w:rPr>
            </w:pPr>
            <w:r w:rsidRPr="00842846">
              <w:rPr>
                <w:b/>
                <w:bCs/>
                <w:sz w:val="26"/>
                <w:szCs w:val="26"/>
              </w:rPr>
              <w:t>Kho bạc Nhà nước</w:t>
            </w:r>
          </w:p>
        </w:tc>
        <w:tc>
          <w:tcPr>
            <w:tcW w:w="1468" w:type="pct"/>
          </w:tcPr>
          <w:p w:rsidR="006A7FB9" w:rsidRPr="00842846" w:rsidRDefault="006A7FB9" w:rsidP="00E57E3F">
            <w:pPr>
              <w:spacing w:before="120" w:line="240" w:lineRule="auto"/>
              <w:rPr>
                <w:i/>
                <w:szCs w:val="26"/>
              </w:rPr>
            </w:pPr>
          </w:p>
        </w:tc>
      </w:tr>
      <w:tr w:rsidR="006A7FB9" w:rsidRPr="00842846" w:rsidTr="00E57E3F">
        <w:tc>
          <w:tcPr>
            <w:tcW w:w="262" w:type="pct"/>
          </w:tcPr>
          <w:p w:rsidR="006A7FB9" w:rsidRPr="00842846" w:rsidRDefault="006A7FB9" w:rsidP="00E57E3F">
            <w:pPr>
              <w:tabs>
                <w:tab w:val="left" w:pos="600"/>
              </w:tabs>
              <w:spacing w:before="120" w:line="240" w:lineRule="auto"/>
              <w:jc w:val="center"/>
              <w:rPr>
                <w:b/>
                <w:szCs w:val="26"/>
                <w:lang w:val="nl-NL"/>
              </w:rPr>
            </w:pPr>
          </w:p>
        </w:tc>
        <w:tc>
          <w:tcPr>
            <w:tcW w:w="3269" w:type="pct"/>
          </w:tcPr>
          <w:p w:rsidR="00F63B62" w:rsidRPr="00842846" w:rsidRDefault="00F63B62" w:rsidP="00E57E3F">
            <w:pPr>
              <w:spacing w:before="60" w:after="60" w:line="240" w:lineRule="auto"/>
              <w:ind w:firstLine="672"/>
              <w:rPr>
                <w:szCs w:val="26"/>
              </w:rPr>
            </w:pPr>
            <w:r w:rsidRPr="00842846">
              <w:rPr>
                <w:szCs w:val="26"/>
              </w:rPr>
              <w:t xml:space="preserve">1. Đề nghị rà soát, sửa đổi tên các danh mục tại mục Dữ liệu danh mục dùng chung tại Phụ lục I để đảm bảo khớp đúng với tên danh mục đã được ban hành tại Thông tư số 130/2025/TT-BTC ngày 24/12/2025 của Bộ Tài chính quy định Hệ thống mục lục ngân sách nhà nước và Thông tư số 77/2017/TT-BTC ngày 28/7/2017 của Bộ Tài chính </w:t>
            </w:r>
            <w:bookmarkStart w:id="0" w:name="loai_1_name"/>
            <w:r w:rsidRPr="00842846">
              <w:rPr>
                <w:szCs w:val="26"/>
              </w:rPr>
              <w:t>hướng dẫn chế độ kế toán ngân sách nhà nước và hoạt động nghiệp vụ Kho bạc Nhà nước</w:t>
            </w:r>
            <w:bookmarkEnd w:id="0"/>
            <w:r w:rsidRPr="00842846">
              <w:rPr>
                <w:szCs w:val="26"/>
              </w:rPr>
              <w:t>. Cụ thể:</w:t>
            </w:r>
          </w:p>
          <w:p w:rsidR="00F63B62" w:rsidRPr="00842846" w:rsidRDefault="00F63B62" w:rsidP="00E57E3F">
            <w:pPr>
              <w:spacing w:before="60" w:after="60" w:line="240" w:lineRule="auto"/>
              <w:ind w:firstLine="672"/>
              <w:rPr>
                <w:szCs w:val="26"/>
              </w:rPr>
            </w:pPr>
            <w:r w:rsidRPr="00842846">
              <w:rPr>
                <w:szCs w:val="26"/>
              </w:rPr>
              <w:t xml:space="preserve">- Tại số thứ tự (STT) 9: Danh mục mã </w:t>
            </w:r>
            <w:r w:rsidRPr="00842846">
              <w:rPr>
                <w:strike/>
                <w:szCs w:val="26"/>
              </w:rPr>
              <w:t>số</w:t>
            </w:r>
            <w:r w:rsidRPr="00842846">
              <w:rPr>
                <w:szCs w:val="26"/>
              </w:rPr>
              <w:t xml:space="preserve"> chương</w:t>
            </w:r>
          </w:p>
          <w:p w:rsidR="00F63B62" w:rsidRPr="00842846" w:rsidRDefault="00F63B62" w:rsidP="00E57E3F">
            <w:pPr>
              <w:spacing w:before="60" w:after="60" w:line="240" w:lineRule="auto"/>
              <w:ind w:firstLine="672"/>
              <w:rPr>
                <w:b/>
                <w:szCs w:val="26"/>
              </w:rPr>
            </w:pPr>
            <w:r w:rsidRPr="00842846">
              <w:rPr>
                <w:szCs w:val="26"/>
              </w:rPr>
              <w:t>- Tại STT 10: Danh mục mã</w:t>
            </w:r>
            <w:r w:rsidRPr="00842846">
              <w:rPr>
                <w:strike/>
                <w:szCs w:val="26"/>
              </w:rPr>
              <w:t xml:space="preserve"> số ngành kinh tế (Loại, Khoản) </w:t>
            </w:r>
            <w:r w:rsidRPr="00842846">
              <w:rPr>
                <w:b/>
                <w:szCs w:val="26"/>
              </w:rPr>
              <w:t>loại – khoản (Mã ngành kinh tế)</w:t>
            </w:r>
          </w:p>
          <w:p w:rsidR="00F63B62" w:rsidRPr="00842846" w:rsidRDefault="00F63B62" w:rsidP="00E57E3F">
            <w:pPr>
              <w:spacing w:before="60" w:after="60" w:line="240" w:lineRule="auto"/>
              <w:ind w:firstLine="672"/>
              <w:rPr>
                <w:strike/>
                <w:szCs w:val="26"/>
              </w:rPr>
            </w:pPr>
            <w:r w:rsidRPr="00842846">
              <w:rPr>
                <w:szCs w:val="26"/>
              </w:rPr>
              <w:t>- Tại</w:t>
            </w:r>
            <w:r w:rsidRPr="00842846">
              <w:rPr>
                <w:b/>
                <w:szCs w:val="26"/>
              </w:rPr>
              <w:t xml:space="preserve"> </w:t>
            </w:r>
            <w:r w:rsidRPr="00842846">
              <w:rPr>
                <w:szCs w:val="26"/>
              </w:rPr>
              <w:t xml:space="preserve">STT 11: Danh mục mã </w:t>
            </w:r>
            <w:r w:rsidRPr="00842846">
              <w:rPr>
                <w:strike/>
                <w:szCs w:val="26"/>
              </w:rPr>
              <w:t>số</w:t>
            </w:r>
            <w:r w:rsidRPr="00842846">
              <w:rPr>
                <w:szCs w:val="26"/>
              </w:rPr>
              <w:t xml:space="preserve"> </w:t>
            </w:r>
            <w:r w:rsidRPr="00842846">
              <w:rPr>
                <w:b/>
                <w:szCs w:val="26"/>
              </w:rPr>
              <w:t xml:space="preserve">mục, tiểu mục (mã </w:t>
            </w:r>
            <w:r w:rsidRPr="00842846">
              <w:rPr>
                <w:szCs w:val="26"/>
              </w:rPr>
              <w:t xml:space="preserve">nội dung kinh tế) </w:t>
            </w:r>
            <w:r w:rsidRPr="00842846">
              <w:rPr>
                <w:strike/>
                <w:szCs w:val="26"/>
              </w:rPr>
              <w:t xml:space="preserve">(mục, tiểu </w:t>
            </w:r>
            <w:r w:rsidRPr="00842846">
              <w:rPr>
                <w:strike/>
                <w:szCs w:val="26"/>
              </w:rPr>
              <w:lastRenderedPageBreak/>
              <w:t>mục)</w:t>
            </w:r>
          </w:p>
          <w:p w:rsidR="00F63B62" w:rsidRPr="00842846" w:rsidRDefault="00F63B62" w:rsidP="00E57E3F">
            <w:pPr>
              <w:spacing w:before="60" w:after="60" w:line="240" w:lineRule="auto"/>
              <w:ind w:firstLine="672"/>
              <w:rPr>
                <w:szCs w:val="26"/>
              </w:rPr>
            </w:pPr>
            <w:r w:rsidRPr="00842846">
              <w:rPr>
                <w:szCs w:val="26"/>
              </w:rPr>
              <w:t xml:space="preserve">- Tại STT 12: Danh mục mã </w:t>
            </w:r>
            <w:r w:rsidRPr="00842846">
              <w:rPr>
                <w:strike/>
                <w:szCs w:val="26"/>
              </w:rPr>
              <w:t>số</w:t>
            </w:r>
            <w:r w:rsidRPr="00842846">
              <w:rPr>
                <w:szCs w:val="26"/>
              </w:rPr>
              <w:t xml:space="preserve"> chương trình, mục tiêu </w:t>
            </w:r>
            <w:r w:rsidRPr="00842846">
              <w:rPr>
                <w:b/>
                <w:szCs w:val="26"/>
              </w:rPr>
              <w:t xml:space="preserve">và dự </w:t>
            </w:r>
            <w:proofErr w:type="gramStart"/>
            <w:r w:rsidRPr="00842846">
              <w:rPr>
                <w:b/>
                <w:szCs w:val="26"/>
              </w:rPr>
              <w:t>án</w:t>
            </w:r>
            <w:proofErr w:type="gramEnd"/>
            <w:r w:rsidRPr="00842846">
              <w:rPr>
                <w:b/>
                <w:szCs w:val="26"/>
              </w:rPr>
              <w:t xml:space="preserve"> </w:t>
            </w:r>
            <w:r w:rsidRPr="00842846">
              <w:rPr>
                <w:szCs w:val="26"/>
              </w:rPr>
              <w:t>quốc gia.</w:t>
            </w:r>
          </w:p>
          <w:p w:rsidR="00F63B62" w:rsidRPr="00842846" w:rsidRDefault="00F63B62" w:rsidP="00E57E3F">
            <w:pPr>
              <w:spacing w:before="60" w:after="60" w:line="240" w:lineRule="auto"/>
              <w:ind w:firstLine="672"/>
              <w:rPr>
                <w:szCs w:val="26"/>
              </w:rPr>
            </w:pPr>
            <w:r w:rsidRPr="00842846">
              <w:rPr>
                <w:szCs w:val="26"/>
              </w:rPr>
              <w:t xml:space="preserve">- Tại STT 22: Danh mục Tài khoản </w:t>
            </w:r>
            <w:r w:rsidRPr="00842846">
              <w:rPr>
                <w:b/>
                <w:szCs w:val="26"/>
              </w:rPr>
              <w:t>kế toán</w:t>
            </w:r>
            <w:r w:rsidRPr="00842846">
              <w:rPr>
                <w:szCs w:val="26"/>
              </w:rPr>
              <w:t xml:space="preserve"> </w:t>
            </w:r>
            <w:r w:rsidRPr="00842846">
              <w:rPr>
                <w:strike/>
                <w:szCs w:val="26"/>
              </w:rPr>
              <w:t>tự nhiên</w:t>
            </w:r>
            <w:r w:rsidRPr="00842846">
              <w:rPr>
                <w:szCs w:val="26"/>
              </w:rPr>
              <w:t xml:space="preserve"> (Áp dụng cho TABMIS)</w:t>
            </w:r>
          </w:p>
          <w:p w:rsidR="00F63B62" w:rsidRPr="00842846" w:rsidRDefault="00F63B62" w:rsidP="00E57E3F">
            <w:pPr>
              <w:spacing w:before="60" w:after="60" w:line="240" w:lineRule="auto"/>
              <w:ind w:firstLine="672"/>
              <w:rPr>
                <w:szCs w:val="26"/>
              </w:rPr>
            </w:pPr>
            <w:r w:rsidRPr="00842846">
              <w:rPr>
                <w:szCs w:val="26"/>
              </w:rPr>
              <w:t xml:space="preserve">2. Đề nghị sửa Nhóm/lĩnh vực “Lĩnh vực kho bạc” và Mô tả &amp; căn cứ pháp lý “Thông tư số 77/2017/TT-BTC ngày 28/7/2017 của Bộ Tài chính hướng dẫn chế độ kế toán ngân sách nhà nước và hoạt động nghiệp vụ Kho bạc Nhà nước; Các văn bản sửa đổi, bổ sung, thay thế (nếu có).” đối với STT 13: Danh mục Mã </w:t>
            </w:r>
            <w:r w:rsidRPr="00842846">
              <w:rPr>
                <w:strike/>
                <w:szCs w:val="26"/>
              </w:rPr>
              <w:t>số</w:t>
            </w:r>
            <w:r w:rsidRPr="00842846">
              <w:rPr>
                <w:szCs w:val="26"/>
              </w:rPr>
              <w:t xml:space="preserve"> nguồn ngân sách nhà nước.</w:t>
            </w:r>
          </w:p>
          <w:p w:rsidR="00F63B62" w:rsidRPr="00842846" w:rsidRDefault="00F63B62" w:rsidP="00E57E3F">
            <w:pPr>
              <w:spacing w:before="60" w:after="60" w:line="240" w:lineRule="auto"/>
              <w:ind w:firstLine="672"/>
              <w:rPr>
                <w:szCs w:val="26"/>
              </w:rPr>
            </w:pPr>
            <w:r w:rsidRPr="00842846">
              <w:rPr>
                <w:szCs w:val="26"/>
              </w:rPr>
              <w:t xml:space="preserve">3. Đề nghị sửa Nhóm/lĩnh vực “Lĩnh vực kho bạc” đối với STT 14: Danh mục Mã </w:t>
            </w:r>
            <w:r w:rsidRPr="00842846">
              <w:rPr>
                <w:strike/>
                <w:szCs w:val="26"/>
              </w:rPr>
              <w:t>số các</w:t>
            </w:r>
            <w:r w:rsidRPr="00842846">
              <w:rPr>
                <w:szCs w:val="26"/>
              </w:rPr>
              <w:t xml:space="preserve"> cấp ngân sách</w:t>
            </w:r>
          </w:p>
          <w:p w:rsidR="00F63B62" w:rsidRPr="00842846" w:rsidRDefault="00F63B62" w:rsidP="00E57E3F">
            <w:pPr>
              <w:spacing w:before="60" w:after="60" w:line="240" w:lineRule="auto"/>
              <w:ind w:firstLine="672"/>
              <w:rPr>
                <w:szCs w:val="26"/>
              </w:rPr>
            </w:pPr>
            <w:r w:rsidRPr="00842846">
              <w:rPr>
                <w:szCs w:val="26"/>
              </w:rPr>
              <w:t>4. Đề nghị bỏ danh mục dùng chung tại STT 15 - Danh mục Mã nhiệm vụ chi ngân sách nhà nước do thông tin về nhiệm vụ chi đã được thể hiện ở Danh mục mã loại, khoản theo Hệ thống mục lục ngân sách nhà nước.</w:t>
            </w:r>
          </w:p>
          <w:p w:rsidR="00F63B62" w:rsidRPr="00842846" w:rsidRDefault="00F63B62" w:rsidP="00E57E3F">
            <w:pPr>
              <w:spacing w:before="60" w:after="60" w:line="240" w:lineRule="auto"/>
              <w:ind w:firstLine="672"/>
              <w:rPr>
                <w:szCs w:val="26"/>
              </w:rPr>
            </w:pPr>
            <w:r w:rsidRPr="00842846">
              <w:rPr>
                <w:szCs w:val="26"/>
              </w:rPr>
              <w:t>5. Đề nghị rà soát lại nội dung về “Đơn vị chủ trì”, “Nhóm/lĩnh vực”, “Mô tả và căn cứ pháp lý” đối với Danh mục Các Quỹ tài chính Nhà nước ngoài ngân sách (STT 16) do không thuộc phạm vi quy định tại Thông tư số 185/2015/TT-BTC.</w:t>
            </w:r>
          </w:p>
          <w:p w:rsidR="00F63B62" w:rsidRPr="00842846" w:rsidRDefault="00F63B62" w:rsidP="00E57E3F">
            <w:pPr>
              <w:spacing w:before="60" w:after="60" w:line="240" w:lineRule="auto"/>
              <w:ind w:firstLine="672"/>
              <w:rPr>
                <w:i/>
                <w:szCs w:val="26"/>
              </w:rPr>
            </w:pPr>
            <w:r w:rsidRPr="00842846">
              <w:rPr>
                <w:szCs w:val="26"/>
              </w:rPr>
              <w:t xml:space="preserve">6. Tại STT 23 - Danh mục Tỷ giá theo quy định của Bộ Tài chính: Đề nghị cập nhật nội dung mô tả trong cột “Mô tả &amp; Căn cứ pháp lý” thành </w:t>
            </w:r>
            <w:r w:rsidRPr="00842846">
              <w:rPr>
                <w:i/>
                <w:szCs w:val="26"/>
              </w:rPr>
              <w:t>“Thông tư số 72/2021/TT-BTC ngày 17/8/2021 của Bộ Tài chính sửa đổi, bổ sung một số điều của Thông tư số 328/2016/TT-BTC ngày 26/12/2016 hướng dẫn thu và quản lý các khoản thu ngân sách nhà nước qua Kho bạc Nhà nước và các văn bản sửa đổi, bổ sung, thay thế (nếu có)”.</w:t>
            </w:r>
          </w:p>
          <w:p w:rsidR="00F63B62" w:rsidRPr="00842846" w:rsidRDefault="00F63B62" w:rsidP="00E57E3F">
            <w:pPr>
              <w:spacing w:before="60" w:after="60" w:line="240" w:lineRule="auto"/>
              <w:ind w:firstLine="672"/>
              <w:rPr>
                <w:i/>
                <w:szCs w:val="26"/>
              </w:rPr>
            </w:pPr>
            <w:r w:rsidRPr="00842846">
              <w:rPr>
                <w:szCs w:val="26"/>
              </w:rPr>
              <w:t>7. Tại STT 26 - Danh mục tài khoản của đơn vị KBNN mở tại Ngân hàng Nhà nước và các Ngân hàng thương mại: Đề nghị cập nhật nội dung mô tả trong cột “Mô tả &amp; Căn cứ pháp lý” thành “</w:t>
            </w:r>
            <w:r w:rsidRPr="00842846">
              <w:rPr>
                <w:i/>
                <w:szCs w:val="26"/>
              </w:rPr>
              <w:t>Thông tư số 81/2025/TT-BTC ngày 13/8/2025 của Bộ Tài chính quy định về quản lý và sử dụng tài khoản của Kho bạc Nhà nước mở tại Ngân hàng Nhà nước Việt Nam và các ngân hàng thương mại; Các văn bản sửa đổi, bổ sung, thay thế (nếu có)”.</w:t>
            </w:r>
          </w:p>
          <w:p w:rsidR="00F63B62" w:rsidRPr="00842846" w:rsidRDefault="00F63B62" w:rsidP="00E57E3F">
            <w:pPr>
              <w:spacing w:before="60" w:after="60" w:line="240" w:lineRule="auto"/>
              <w:ind w:firstLine="672"/>
              <w:rPr>
                <w:szCs w:val="26"/>
              </w:rPr>
            </w:pPr>
            <w:r w:rsidRPr="00842846">
              <w:rPr>
                <w:szCs w:val="26"/>
              </w:rPr>
              <w:t xml:space="preserve">8. Tại STT 28 - Danh mục ngân hàng phối hợp thu: Tại dự thảo Thông tư đang giao KBNN là đơn vị chủ trì. Tuy nhiên, hiện nay KBNN không quản lý danh mục </w:t>
            </w:r>
            <w:r w:rsidRPr="00842846">
              <w:rPr>
                <w:szCs w:val="26"/>
              </w:rPr>
              <w:lastRenderedPageBreak/>
              <w:t>này. Đồng thời, các đơn vị Thuế và Hải quan đã trực tiếp ký kết và quản lý các thỏa thuận phối hợp thu với nhiều Ngân hàng thương mại trên phạm vi toàn quốc. Do vậy, đề nghị Cục CNTT&amp;CĐS nghiên cứu, rà soát và xác định lại đơn vị chủ trì quản lý danh mục này cho phù hợp với chức năng, nhiệm vụ và thực tiễn quản lý.</w:t>
            </w:r>
          </w:p>
          <w:p w:rsidR="00F63B62" w:rsidRPr="00842846" w:rsidRDefault="00F63B62" w:rsidP="00E57E3F">
            <w:pPr>
              <w:spacing w:before="60" w:after="60" w:line="240" w:lineRule="auto"/>
              <w:ind w:firstLine="672"/>
              <w:rPr>
                <w:szCs w:val="26"/>
              </w:rPr>
            </w:pPr>
            <w:r w:rsidRPr="00842846">
              <w:rPr>
                <w:szCs w:val="26"/>
              </w:rPr>
              <w:t>9. Ngày 14/01/2026, Bộ trưởng Bộ Tài chính ký Quyết định số 50/QĐ-BTC về việc công bố dữ liệu và hướng dẫn kết nối, khai thác sử dụng dữ liệu đăng ký doanh nghiệp, hợp tác xã, hộ kinh doanh thay thế giấy tờ trong giải quyết thủ tục hành chính. Theo đó, đề nghị Cục CNTT&amp;CĐS và chuyển đổi số rà soát quy định tại Quyết định số 50/QĐ-BTC đảm bảo bổ sung đầy đủ các danh mục theo quy định.</w:t>
            </w:r>
          </w:p>
          <w:p w:rsidR="006A7FB9" w:rsidRPr="00842846" w:rsidRDefault="006A7FB9" w:rsidP="00E57E3F">
            <w:pPr>
              <w:spacing w:before="120" w:after="120" w:line="240" w:lineRule="auto"/>
              <w:rPr>
                <w:rFonts w:eastAsia="Times New Roman"/>
                <w:bCs/>
                <w:szCs w:val="26"/>
                <w:lang w:val="nl-NL"/>
              </w:rPr>
            </w:pPr>
          </w:p>
        </w:tc>
        <w:tc>
          <w:tcPr>
            <w:tcW w:w="1468" w:type="pct"/>
          </w:tcPr>
          <w:p w:rsidR="006A7FB9" w:rsidRPr="00842846" w:rsidRDefault="002C161D" w:rsidP="002C161D">
            <w:pPr>
              <w:spacing w:before="120" w:line="240" w:lineRule="auto"/>
              <w:rPr>
                <w:szCs w:val="26"/>
                <w:lang w:val="nl-NL"/>
              </w:rPr>
            </w:pPr>
            <w:r w:rsidRPr="00842846">
              <w:rPr>
                <w:szCs w:val="26"/>
                <w:lang w:val="nl-NL"/>
              </w:rPr>
              <w:lastRenderedPageBreak/>
              <w:t xml:space="preserve">Tiếp thu tất cả ý kiến của Kho bạc Nhà nước, Cục CNTT đã chỉnh sửa trong </w:t>
            </w:r>
            <w:r w:rsidR="00132A74" w:rsidRPr="00842846">
              <w:rPr>
                <w:szCs w:val="26"/>
                <w:lang w:val="nl-NL"/>
              </w:rPr>
              <w:t xml:space="preserve">Phụ lục I của </w:t>
            </w:r>
            <w:r w:rsidRPr="00842846">
              <w:rPr>
                <w:szCs w:val="26"/>
                <w:lang w:val="nl-NL"/>
              </w:rPr>
              <w:t xml:space="preserve">dự thảo thông tư </w:t>
            </w:r>
          </w:p>
        </w:tc>
      </w:tr>
      <w:tr w:rsidR="006A7FB9" w:rsidRPr="00842846" w:rsidTr="00E57E3F">
        <w:tc>
          <w:tcPr>
            <w:tcW w:w="262" w:type="pct"/>
          </w:tcPr>
          <w:p w:rsidR="006A7FB9" w:rsidRPr="00842846" w:rsidRDefault="006A7FB9" w:rsidP="00E57E3F">
            <w:pPr>
              <w:tabs>
                <w:tab w:val="left" w:pos="600"/>
              </w:tabs>
              <w:spacing w:before="120" w:line="240" w:lineRule="auto"/>
              <w:jc w:val="right"/>
              <w:rPr>
                <w:b/>
                <w:szCs w:val="26"/>
                <w:lang w:val="nl-NL"/>
              </w:rPr>
            </w:pPr>
            <w:r w:rsidRPr="00842846">
              <w:rPr>
                <w:b/>
                <w:szCs w:val="26"/>
                <w:lang w:val="nl-NL"/>
              </w:rPr>
              <w:lastRenderedPageBreak/>
              <w:t>8.</w:t>
            </w:r>
          </w:p>
        </w:tc>
        <w:tc>
          <w:tcPr>
            <w:tcW w:w="3269" w:type="pct"/>
          </w:tcPr>
          <w:p w:rsidR="006A7FB9" w:rsidRPr="00842846" w:rsidRDefault="006A7FB9" w:rsidP="00E57E3F">
            <w:pPr>
              <w:spacing w:before="120" w:after="120" w:line="240" w:lineRule="auto"/>
              <w:rPr>
                <w:b/>
                <w:szCs w:val="26"/>
                <w:lang w:val="nl-NL"/>
              </w:rPr>
            </w:pPr>
            <w:r w:rsidRPr="00842846">
              <w:rPr>
                <w:b/>
                <w:szCs w:val="26"/>
                <w:lang w:val="nl-NL"/>
              </w:rPr>
              <w:t xml:space="preserve">Cục </w:t>
            </w:r>
            <w:r w:rsidR="0090101B" w:rsidRPr="00842846">
              <w:rPr>
                <w:b/>
                <w:szCs w:val="26"/>
                <w:lang w:val="nl-NL"/>
              </w:rPr>
              <w:t>Quản lý công sản</w:t>
            </w:r>
          </w:p>
        </w:tc>
        <w:tc>
          <w:tcPr>
            <w:tcW w:w="1468" w:type="pct"/>
          </w:tcPr>
          <w:p w:rsidR="006A7FB9" w:rsidRPr="00842846" w:rsidRDefault="006A7FB9" w:rsidP="00E57E3F">
            <w:pPr>
              <w:spacing w:before="120" w:line="240" w:lineRule="auto"/>
              <w:rPr>
                <w:b/>
                <w:szCs w:val="26"/>
                <w:lang w:val="nl-NL"/>
              </w:rPr>
            </w:pPr>
          </w:p>
        </w:tc>
      </w:tr>
      <w:tr w:rsidR="006A7FB9" w:rsidRPr="00842846" w:rsidTr="00E57E3F">
        <w:tc>
          <w:tcPr>
            <w:tcW w:w="262" w:type="pct"/>
          </w:tcPr>
          <w:p w:rsidR="006A7FB9" w:rsidRPr="00842846" w:rsidRDefault="006A7FB9" w:rsidP="00E57E3F">
            <w:pPr>
              <w:tabs>
                <w:tab w:val="left" w:pos="600"/>
              </w:tabs>
              <w:spacing w:before="120" w:line="240" w:lineRule="auto"/>
              <w:jc w:val="center"/>
              <w:rPr>
                <w:b/>
                <w:szCs w:val="26"/>
                <w:lang w:val="nl-NL"/>
              </w:rPr>
            </w:pPr>
          </w:p>
        </w:tc>
        <w:tc>
          <w:tcPr>
            <w:tcW w:w="3269" w:type="pct"/>
          </w:tcPr>
          <w:p w:rsidR="0090101B" w:rsidRPr="00842846" w:rsidRDefault="0090101B" w:rsidP="00E57E3F">
            <w:pPr>
              <w:spacing w:before="120" w:after="120" w:line="240" w:lineRule="auto"/>
              <w:ind w:firstLine="720"/>
              <w:rPr>
                <w:szCs w:val="26"/>
                <w:lang w:val="pt-BR"/>
              </w:rPr>
            </w:pPr>
            <w:r w:rsidRPr="00842846">
              <w:rPr>
                <w:szCs w:val="26"/>
                <w:lang w:val="pt-BR"/>
              </w:rPr>
              <w:t>- Đề nghị ghép danh mục tại số thứ tự 126, 128, 129, 135, 136, 138 Phụ lục 2 kèm theo Dự thảo Thông tư thành “danh mục loại tài sản”. Lý do: các danh mục tại số thứ tự 128, 129, 135, 136, 138 đều nằm trong danh mục cây phân loại nhóm tài sản.</w:t>
            </w:r>
          </w:p>
          <w:p w:rsidR="0090101B" w:rsidRPr="00842846" w:rsidRDefault="0090101B" w:rsidP="00E57E3F">
            <w:pPr>
              <w:spacing w:before="120" w:after="120" w:line="240" w:lineRule="auto"/>
              <w:ind w:firstLine="720"/>
              <w:rPr>
                <w:szCs w:val="26"/>
                <w:lang w:val="pt-BR"/>
              </w:rPr>
            </w:pPr>
            <w:r w:rsidRPr="00842846">
              <w:rPr>
                <w:szCs w:val="26"/>
                <w:lang w:val="pt-BR"/>
              </w:rPr>
              <w:t>- Đề nghị bỏ loại danh mục tại số thứ tự 127, 140, 141 Phụ lục 2 kèm theo Dự thảo Thông tư. Lý do: Hiện Cục QLCS đang phối hợp cùng Cục CNTT xây dựng bài toán nghiệp vụ phục vụ việc nâng cấp CSDLQG về tài sản công, theo đó dự kiến sẽ không có danh mục nhãn hiệu, dòng xe, nhãn xe.</w:t>
            </w:r>
          </w:p>
          <w:p w:rsidR="0090101B" w:rsidRPr="00842846" w:rsidRDefault="0090101B" w:rsidP="00E57E3F">
            <w:pPr>
              <w:spacing w:before="120" w:after="120" w:line="240" w:lineRule="auto"/>
              <w:ind w:firstLine="720"/>
              <w:rPr>
                <w:szCs w:val="26"/>
                <w:lang w:val="pt-BR"/>
              </w:rPr>
            </w:pPr>
            <w:r w:rsidRPr="00842846">
              <w:rPr>
                <w:szCs w:val="26"/>
                <w:lang w:val="pt-BR"/>
              </w:rPr>
              <w:t>- Đề nghị ghép danh mục tại số thứ tự 130, 131, 132 Phụ lục 2 kèm theo Dự thảo Thông tư thành “danh mục đơn vị quản lý tài sản”. Lý do: Hiện Cục QLCS đang phối hợp cùng Cục CNTT xây dựng bài toán nghiệp vụ phục vụ việc nâng cấp CSDLQG về tài sản công, theo đó sẽ tích hợp tài sản kết cấu hạ tầng giao thông đường bộ và nước sạch nông thôn; đơn vị quản lý tài sản công tại cơ quan, tổ chức, đơn vị về cơ bản sẽ trùng với đơn vị quản lý các loại tài sản kết cấu hạ tầng (giao thông đường bộ, cấp nước sạch..)</w:t>
            </w:r>
          </w:p>
          <w:p w:rsidR="0090101B" w:rsidRPr="00842846" w:rsidRDefault="0090101B" w:rsidP="00E57E3F">
            <w:pPr>
              <w:spacing w:before="120" w:after="120" w:line="240" w:lineRule="auto"/>
              <w:ind w:firstLine="720"/>
              <w:rPr>
                <w:szCs w:val="26"/>
                <w:lang w:val="pt-BR"/>
              </w:rPr>
            </w:pPr>
            <w:r w:rsidRPr="00842846">
              <w:rPr>
                <w:szCs w:val="26"/>
                <w:lang w:val="pt-BR"/>
              </w:rPr>
              <w:t>- Đề nghị bỏ loại danh mục đơn vị/bộ phận sử dụng tài sản công tại số thứ tự 133 Phụ lục 2 kèm theo Dự thảo Thông tư. Lý do: Danh mục này không cố định mà do đơn vị tự tạo.</w:t>
            </w:r>
          </w:p>
          <w:p w:rsidR="006A7FB9" w:rsidRPr="00842846" w:rsidRDefault="0090101B" w:rsidP="00E57E3F">
            <w:pPr>
              <w:spacing w:before="120" w:after="120" w:line="240" w:lineRule="auto"/>
              <w:ind w:firstLine="720"/>
              <w:rPr>
                <w:b/>
                <w:szCs w:val="26"/>
                <w:lang w:val="nl-NL"/>
              </w:rPr>
            </w:pPr>
            <w:r w:rsidRPr="00842846">
              <w:rPr>
                <w:szCs w:val="26"/>
                <w:lang w:val="pt-BR"/>
              </w:rPr>
              <w:lastRenderedPageBreak/>
              <w:t>- Đề nghị bỏ loại danh mục loại tài sản thẩm định giá tại số thứ tự 137, 147, 148 Phụ lục 2 kèm theo Dự thảo Thông tư do CSDLQG về tài sản công không có 03 danh mục này và Dự thảo Thông tư đang căn cứ vào pháp luật Đầu tư công, xây dựng; pháp luật Giá.</w:t>
            </w:r>
          </w:p>
        </w:tc>
        <w:tc>
          <w:tcPr>
            <w:tcW w:w="1468" w:type="pct"/>
          </w:tcPr>
          <w:p w:rsidR="006A7FB9" w:rsidRPr="00842846" w:rsidRDefault="002C161D" w:rsidP="002C161D">
            <w:pPr>
              <w:spacing w:before="120" w:line="240" w:lineRule="auto"/>
              <w:rPr>
                <w:szCs w:val="26"/>
                <w:lang w:val="nl-NL"/>
              </w:rPr>
            </w:pPr>
            <w:r w:rsidRPr="00842846">
              <w:rPr>
                <w:szCs w:val="26"/>
                <w:lang w:val="nl-NL"/>
              </w:rPr>
              <w:lastRenderedPageBreak/>
              <w:t>Tiếp thu tất cả ý kiến của Cục Quản lý công sản, Cục CNTT đã chỉ</w:t>
            </w:r>
            <w:r w:rsidR="007B0408" w:rsidRPr="00842846">
              <w:rPr>
                <w:szCs w:val="26"/>
                <w:lang w:val="nl-NL"/>
              </w:rPr>
              <w:t>nh lý</w:t>
            </w:r>
            <w:r w:rsidRPr="00842846">
              <w:rPr>
                <w:szCs w:val="26"/>
                <w:lang w:val="nl-NL"/>
              </w:rPr>
              <w:t xml:space="preserve"> trong</w:t>
            </w:r>
            <w:r w:rsidR="00132A74" w:rsidRPr="00842846">
              <w:rPr>
                <w:szCs w:val="26"/>
                <w:lang w:val="nl-NL"/>
              </w:rPr>
              <w:t xml:space="preserve"> Phụ lục II của</w:t>
            </w:r>
            <w:r w:rsidRPr="00842846">
              <w:rPr>
                <w:szCs w:val="26"/>
                <w:lang w:val="nl-NL"/>
              </w:rPr>
              <w:t xml:space="preserve"> dự thảo thông tư</w:t>
            </w:r>
          </w:p>
        </w:tc>
      </w:tr>
      <w:tr w:rsidR="0090101B" w:rsidRPr="00842846" w:rsidTr="00E57E3F">
        <w:tc>
          <w:tcPr>
            <w:tcW w:w="262" w:type="pct"/>
          </w:tcPr>
          <w:p w:rsidR="0090101B" w:rsidRPr="00842846" w:rsidRDefault="0090101B" w:rsidP="00E57E3F">
            <w:pPr>
              <w:tabs>
                <w:tab w:val="left" w:pos="600"/>
              </w:tabs>
              <w:spacing w:before="120" w:line="240" w:lineRule="auto"/>
              <w:jc w:val="right"/>
              <w:rPr>
                <w:b/>
                <w:szCs w:val="26"/>
                <w:lang w:val="nl-NL"/>
              </w:rPr>
            </w:pPr>
            <w:r w:rsidRPr="00842846">
              <w:rPr>
                <w:b/>
                <w:szCs w:val="26"/>
                <w:lang w:val="nl-NL"/>
              </w:rPr>
              <w:lastRenderedPageBreak/>
              <w:t>9.</w:t>
            </w:r>
          </w:p>
        </w:tc>
        <w:tc>
          <w:tcPr>
            <w:tcW w:w="3269" w:type="pct"/>
          </w:tcPr>
          <w:p w:rsidR="0090101B" w:rsidRPr="00842846" w:rsidRDefault="0090101B" w:rsidP="00E57E3F">
            <w:pPr>
              <w:spacing w:before="120" w:after="120" w:line="240" w:lineRule="auto"/>
              <w:rPr>
                <w:b/>
                <w:szCs w:val="26"/>
                <w:lang w:val="pt-BR"/>
              </w:rPr>
            </w:pPr>
            <w:r w:rsidRPr="00842846">
              <w:rPr>
                <w:b/>
                <w:szCs w:val="26"/>
                <w:lang w:val="pt-BR"/>
              </w:rPr>
              <w:t>Cục Quản lý giá</w:t>
            </w:r>
          </w:p>
        </w:tc>
        <w:tc>
          <w:tcPr>
            <w:tcW w:w="1468" w:type="pct"/>
          </w:tcPr>
          <w:p w:rsidR="0090101B" w:rsidRPr="00842846" w:rsidRDefault="0090101B" w:rsidP="00E57E3F">
            <w:pPr>
              <w:spacing w:before="120" w:line="240" w:lineRule="auto"/>
              <w:rPr>
                <w:b/>
                <w:szCs w:val="26"/>
                <w:lang w:val="nl-NL"/>
              </w:rPr>
            </w:pPr>
          </w:p>
        </w:tc>
      </w:tr>
      <w:tr w:rsidR="0090101B" w:rsidRPr="00842846" w:rsidTr="00E57E3F">
        <w:tc>
          <w:tcPr>
            <w:tcW w:w="262" w:type="pct"/>
          </w:tcPr>
          <w:p w:rsidR="0090101B" w:rsidRPr="00842846" w:rsidRDefault="0090101B" w:rsidP="00E57E3F">
            <w:pPr>
              <w:tabs>
                <w:tab w:val="left" w:pos="600"/>
              </w:tabs>
              <w:spacing w:before="120" w:line="240" w:lineRule="auto"/>
              <w:jc w:val="center"/>
              <w:rPr>
                <w:b/>
                <w:szCs w:val="26"/>
                <w:lang w:val="nl-NL"/>
              </w:rPr>
            </w:pPr>
          </w:p>
        </w:tc>
        <w:tc>
          <w:tcPr>
            <w:tcW w:w="3269" w:type="pct"/>
          </w:tcPr>
          <w:p w:rsidR="0090101B" w:rsidRPr="00842846" w:rsidRDefault="0090101B" w:rsidP="00E57E3F">
            <w:pPr>
              <w:spacing w:before="120" w:after="120" w:line="240" w:lineRule="auto"/>
              <w:ind w:firstLine="720"/>
              <w:rPr>
                <w:szCs w:val="26"/>
                <w:lang w:val="pt-BR"/>
              </w:rPr>
            </w:pPr>
            <w:r w:rsidRPr="00842846">
              <w:rPr>
                <w:szCs w:val="26"/>
                <w:lang w:val="pt-BR"/>
              </w:rPr>
              <w:t>Cục Quản lý giá nhận được Công văn số 1787/CNTT-TK ngày 10/7/2026 của Cục Công nghệ thông tin và Chuyển đổi số về việc góp ý đối với dự thảo Thông tư Quy định quản trị, kết nối và chia sẻ Hệ thống Dữ liệu chủ và Danh mục dùng chung ngành Tài chính (dự thảo lần 1). Về việc này, căn cứ chức năng nhiệm vụ được giao, về cơ bản, Cục Quản lý giá nhất trí với dự thảo Thông tư nêu trên đồng thời đề nghị đơn vị chủ trì soạn thảo Thông tư điều chỉnh nội dung tại Phụ lục I (Dữ liệu chủ và Danh mục dùng chung do Bộ Tài chính ban hành, tạo lập và quản lý theo chức năng, nhiệm vụ quản lý nhà nước) như sau:</w:t>
            </w:r>
          </w:p>
          <w:p w:rsidR="0090101B" w:rsidRPr="00842846" w:rsidRDefault="0090101B" w:rsidP="00E57E3F">
            <w:pPr>
              <w:spacing w:before="120" w:after="120" w:line="240" w:lineRule="auto"/>
              <w:ind w:firstLine="720"/>
              <w:rPr>
                <w:szCs w:val="26"/>
                <w:lang w:val="pt-BR"/>
              </w:rPr>
            </w:pPr>
            <w:r w:rsidRPr="00842846">
              <w:rPr>
                <w:szCs w:val="26"/>
                <w:lang w:val="pt-BR"/>
              </w:rPr>
              <w:t>- Tại STT 42 Mục I. Dữ liệu chủ: Căn cứ khoản 1 Điều 8 Nghị định số 01/2021/NĐ-CP ngày 04 tháng 01 năm 2021 về đăng ký doanh nghiệp: "Mỗi doanh nghiệp được cấp một mã số duy nhất gọi là mã số doanh nghiệp. Mã số này đồng thời là mã số thuế và mã số đơn vị tham gia bảo hiểm xã hội của doanh nghiệp". Do vậy tại cột mô tả, đề nghị thay nội dung mã số thuế bằng mã số doanh nghiệp để đảm bảo sự thống nhất chung.</w:t>
            </w:r>
          </w:p>
          <w:p w:rsidR="0090101B" w:rsidRPr="00842846" w:rsidRDefault="0090101B" w:rsidP="00E57E3F">
            <w:pPr>
              <w:spacing w:before="120" w:after="120" w:line="240" w:lineRule="auto"/>
              <w:ind w:firstLine="720"/>
              <w:rPr>
                <w:szCs w:val="26"/>
                <w:lang w:val="pt-BR"/>
              </w:rPr>
            </w:pPr>
            <w:r w:rsidRPr="00842846">
              <w:rPr>
                <w:szCs w:val="26"/>
                <w:lang w:val="pt-BR"/>
              </w:rPr>
              <w:t>- Tại STT 43, 44 Mục I. Dữ liệu chủ: loại dữ liệu "Các doanh nghiệp kiểm toán độc lập"; "Những người hành nghề kiểm toán" không thuộc đối tượng mà Cục Quản lý giá quản lý, do vậy Cục Quản lý giá không phải là đơn vị chủ trì.</w:t>
            </w:r>
          </w:p>
          <w:p w:rsidR="0090101B" w:rsidRPr="00842846" w:rsidRDefault="0090101B" w:rsidP="00E57E3F">
            <w:pPr>
              <w:spacing w:before="120" w:after="120" w:line="240" w:lineRule="auto"/>
              <w:ind w:firstLine="720"/>
              <w:rPr>
                <w:szCs w:val="26"/>
                <w:lang w:val="pt-BR"/>
              </w:rPr>
            </w:pPr>
            <w:r w:rsidRPr="00842846">
              <w:rPr>
                <w:szCs w:val="26"/>
                <w:lang w:val="pt-BR"/>
              </w:rPr>
              <w:t>- Tại STT 122 Mục II. Dữ liệu danh mục dùng chung: tên danh mục, đơn vị chủ trì, nhóm/lĩnh vực, mô tả &amp; căn cứ pháp lý trùng với STT 121, do đó đề nghị đơn vị chủ trì soạn thảo bỏ nội dung tại STT 122.</w:t>
            </w:r>
          </w:p>
          <w:p w:rsidR="0090101B" w:rsidRPr="00842846" w:rsidRDefault="0090101B" w:rsidP="00E57E3F">
            <w:pPr>
              <w:spacing w:before="120" w:after="120" w:line="240" w:lineRule="auto"/>
              <w:ind w:firstLine="720"/>
              <w:rPr>
                <w:szCs w:val="26"/>
                <w:lang w:val="pt-BR"/>
              </w:rPr>
            </w:pPr>
            <w:r w:rsidRPr="00842846">
              <w:rPr>
                <w:szCs w:val="26"/>
                <w:lang w:val="pt-BR"/>
              </w:rPr>
              <w:t xml:space="preserve">- Tại STT 123, 124 Mục II. Dữ liệu danh mục dùng chung: đề nghị không giao Cục Quản lý giá là đơn vị chủ trì do các loại dữ liệu này không được quy định tại Luật giá và các văn bản quy định chi tiết, hướng dẫn thi hành và không thuộc chức năng, </w:t>
            </w:r>
            <w:r w:rsidRPr="00842846">
              <w:rPr>
                <w:szCs w:val="26"/>
                <w:lang w:val="pt-BR"/>
              </w:rPr>
              <w:lastRenderedPageBreak/>
              <w:t>nhiệm vụ được giao của Cục Quản lý giá.</w:t>
            </w:r>
          </w:p>
        </w:tc>
        <w:tc>
          <w:tcPr>
            <w:tcW w:w="1468" w:type="pct"/>
          </w:tcPr>
          <w:p w:rsidR="0090101B" w:rsidRPr="00842846" w:rsidRDefault="002C161D" w:rsidP="00E57E3F">
            <w:pPr>
              <w:spacing w:before="120" w:line="240" w:lineRule="auto"/>
              <w:rPr>
                <w:szCs w:val="26"/>
                <w:lang w:val="nl-NL"/>
              </w:rPr>
            </w:pPr>
            <w:r w:rsidRPr="00842846">
              <w:rPr>
                <w:szCs w:val="26"/>
                <w:lang w:val="nl-NL"/>
              </w:rPr>
              <w:lastRenderedPageBreak/>
              <w:t>Tiếp thu một phần ý kiến của Cục Quản lý giá, Cục CNTT giải trình như sau:</w:t>
            </w:r>
          </w:p>
          <w:p w:rsidR="002C161D" w:rsidRPr="00842846" w:rsidRDefault="002C161D" w:rsidP="002C161D">
            <w:pPr>
              <w:rPr>
                <w:szCs w:val="26"/>
                <w:lang w:val="pt-BR"/>
              </w:rPr>
            </w:pPr>
            <w:r w:rsidRPr="00842846">
              <w:rPr>
                <w:szCs w:val="26"/>
                <w:lang w:val="nl-NL"/>
              </w:rPr>
              <w:t xml:space="preserve">+ Tiếp thu và chỉnh sửa các nội dung tại </w:t>
            </w:r>
            <w:r w:rsidRPr="00842846">
              <w:rPr>
                <w:szCs w:val="26"/>
                <w:lang w:val="pt-BR"/>
              </w:rPr>
              <w:t>STT 42,43,44 Mục I. Dữ liệu chủ theo ý kiến của Cục Quản lý giá</w:t>
            </w:r>
          </w:p>
          <w:p w:rsidR="002C161D" w:rsidRPr="00842846" w:rsidRDefault="002C161D" w:rsidP="00132A74">
            <w:pPr>
              <w:rPr>
                <w:szCs w:val="26"/>
                <w:lang w:val="pt-BR"/>
              </w:rPr>
            </w:pPr>
            <w:r w:rsidRPr="00842846">
              <w:rPr>
                <w:szCs w:val="26"/>
                <w:lang w:val="pt-BR"/>
              </w:rPr>
              <w:t xml:space="preserve">+ Không tiếp thu và vẫn giữ lại </w:t>
            </w:r>
            <w:r w:rsidR="00132A74" w:rsidRPr="00842846">
              <w:rPr>
                <w:szCs w:val="26"/>
                <w:lang w:val="pt-BR"/>
              </w:rPr>
              <w:t>nội dung STT 122 Mục II. Dữ liệu danh mục dùng chung: tên danh mục, đơn vị chủ trì, nhóm/lĩnh vực, mô tả &amp; căn cứ pháp lý</w:t>
            </w:r>
          </w:p>
          <w:p w:rsidR="00132A74" w:rsidRPr="00842846" w:rsidRDefault="00132A74" w:rsidP="00132A74">
            <w:pPr>
              <w:rPr>
                <w:b/>
                <w:szCs w:val="26"/>
                <w:lang w:val="nl-NL"/>
              </w:rPr>
            </w:pPr>
            <w:r w:rsidRPr="00842846">
              <w:rPr>
                <w:szCs w:val="26"/>
                <w:lang w:val="pt-BR"/>
              </w:rPr>
              <w:t>+ Tiếp thu ý kiến và chỉnh sửa các nội dung tại STT 123, 124 Mục II. Dữ liệu danh mục dùng chung theo ý kiến của Cục Quản lý giá</w:t>
            </w:r>
          </w:p>
        </w:tc>
      </w:tr>
      <w:tr w:rsidR="0090101B" w:rsidRPr="00842846" w:rsidTr="00E57E3F">
        <w:tc>
          <w:tcPr>
            <w:tcW w:w="262" w:type="pct"/>
          </w:tcPr>
          <w:p w:rsidR="0090101B" w:rsidRPr="00842846" w:rsidRDefault="0090101B" w:rsidP="00E57E3F">
            <w:pPr>
              <w:tabs>
                <w:tab w:val="left" w:pos="600"/>
              </w:tabs>
              <w:spacing w:before="120" w:line="240" w:lineRule="auto"/>
              <w:jc w:val="right"/>
              <w:rPr>
                <w:b/>
                <w:szCs w:val="26"/>
                <w:lang w:val="nl-NL"/>
              </w:rPr>
            </w:pPr>
            <w:r w:rsidRPr="00842846">
              <w:rPr>
                <w:b/>
                <w:szCs w:val="26"/>
                <w:lang w:val="nl-NL"/>
              </w:rPr>
              <w:lastRenderedPageBreak/>
              <w:t>10.</w:t>
            </w:r>
          </w:p>
        </w:tc>
        <w:tc>
          <w:tcPr>
            <w:tcW w:w="3269" w:type="pct"/>
          </w:tcPr>
          <w:p w:rsidR="0090101B" w:rsidRPr="00842846" w:rsidRDefault="0090101B" w:rsidP="00E57E3F">
            <w:pPr>
              <w:spacing w:before="120" w:after="120" w:line="240" w:lineRule="auto"/>
              <w:rPr>
                <w:szCs w:val="26"/>
                <w:lang w:val="pt-BR"/>
              </w:rPr>
            </w:pPr>
            <w:r w:rsidRPr="00842846">
              <w:rPr>
                <w:b/>
                <w:szCs w:val="26"/>
                <w:lang w:val="pt-BR"/>
              </w:rPr>
              <w:t>Văn phòng</w:t>
            </w:r>
          </w:p>
        </w:tc>
        <w:tc>
          <w:tcPr>
            <w:tcW w:w="1468" w:type="pct"/>
          </w:tcPr>
          <w:p w:rsidR="0090101B" w:rsidRPr="00842846" w:rsidRDefault="0090101B" w:rsidP="00E57E3F">
            <w:pPr>
              <w:spacing w:before="120" w:line="240" w:lineRule="auto"/>
              <w:rPr>
                <w:b/>
                <w:szCs w:val="26"/>
                <w:lang w:val="nl-NL"/>
              </w:rPr>
            </w:pPr>
          </w:p>
        </w:tc>
      </w:tr>
      <w:tr w:rsidR="0090101B" w:rsidRPr="00842846" w:rsidTr="00E57E3F">
        <w:tc>
          <w:tcPr>
            <w:tcW w:w="262" w:type="pct"/>
          </w:tcPr>
          <w:p w:rsidR="0090101B" w:rsidRPr="00842846" w:rsidRDefault="0090101B" w:rsidP="00E57E3F">
            <w:pPr>
              <w:tabs>
                <w:tab w:val="left" w:pos="600"/>
              </w:tabs>
              <w:spacing w:before="120" w:line="240" w:lineRule="auto"/>
              <w:jc w:val="center"/>
              <w:rPr>
                <w:b/>
                <w:szCs w:val="26"/>
                <w:lang w:val="nl-NL"/>
              </w:rPr>
            </w:pPr>
          </w:p>
        </w:tc>
        <w:tc>
          <w:tcPr>
            <w:tcW w:w="3269" w:type="pct"/>
          </w:tcPr>
          <w:p w:rsidR="0090101B" w:rsidRPr="00842846" w:rsidRDefault="0090101B" w:rsidP="00E57E3F">
            <w:pPr>
              <w:spacing w:before="120" w:after="120" w:line="240" w:lineRule="auto"/>
              <w:rPr>
                <w:b/>
                <w:szCs w:val="26"/>
              </w:rPr>
            </w:pPr>
            <w:r w:rsidRPr="00842846">
              <w:rPr>
                <w:b/>
                <w:szCs w:val="26"/>
              </w:rPr>
              <w:t xml:space="preserve">1. Về quy định thủ tục hành chính </w:t>
            </w:r>
          </w:p>
          <w:p w:rsidR="0090101B" w:rsidRPr="00842846" w:rsidRDefault="0090101B" w:rsidP="00E57E3F">
            <w:pPr>
              <w:spacing w:before="120" w:after="120" w:line="240" w:lineRule="auto"/>
              <w:ind w:firstLine="720"/>
              <w:rPr>
                <w:szCs w:val="26"/>
                <w:lang w:val="pt-BR"/>
              </w:rPr>
            </w:pPr>
            <w:r w:rsidRPr="00842846">
              <w:rPr>
                <w:szCs w:val="26"/>
                <w:lang w:val="pt-BR"/>
              </w:rPr>
              <w:t>Dự thảo Thông tư không quy định về thủ tục hành chính (TTHC) thuộc phạm vi điều chỉnh của Nghị định số 63/2010/NĐ-CP ngày 08/6/2010 của Chính phủ về kiểm soát TTHC và các Nghị định sửa đổi, bổ sung một số điều của Nghị định số 63/2010/NĐ-CP của Chính phủ, do đó, Văn phòng Bộ không có ý kiến tham gia.</w:t>
            </w:r>
          </w:p>
        </w:tc>
        <w:tc>
          <w:tcPr>
            <w:tcW w:w="1468" w:type="pct"/>
          </w:tcPr>
          <w:p w:rsidR="0090101B" w:rsidRPr="00842846" w:rsidRDefault="0090101B" w:rsidP="00E57E3F">
            <w:pPr>
              <w:spacing w:before="120" w:line="240" w:lineRule="auto"/>
              <w:rPr>
                <w:b/>
                <w:szCs w:val="26"/>
                <w:lang w:val="nl-NL"/>
              </w:rPr>
            </w:pPr>
          </w:p>
        </w:tc>
      </w:tr>
      <w:tr w:rsidR="0090101B" w:rsidRPr="00842846" w:rsidTr="00E57E3F">
        <w:tc>
          <w:tcPr>
            <w:tcW w:w="262" w:type="pct"/>
          </w:tcPr>
          <w:p w:rsidR="0090101B" w:rsidRPr="00842846" w:rsidRDefault="0090101B" w:rsidP="00E57E3F">
            <w:pPr>
              <w:tabs>
                <w:tab w:val="left" w:pos="600"/>
              </w:tabs>
              <w:spacing w:before="120" w:line="240" w:lineRule="auto"/>
              <w:jc w:val="center"/>
              <w:rPr>
                <w:b/>
                <w:szCs w:val="26"/>
                <w:lang w:val="nl-NL"/>
              </w:rPr>
            </w:pPr>
          </w:p>
        </w:tc>
        <w:tc>
          <w:tcPr>
            <w:tcW w:w="3269" w:type="pct"/>
          </w:tcPr>
          <w:p w:rsidR="000C6B21" w:rsidRPr="00842846" w:rsidRDefault="000C6B21" w:rsidP="00E57E3F">
            <w:pPr>
              <w:spacing w:before="120" w:after="120" w:line="240" w:lineRule="auto"/>
              <w:ind w:firstLine="720"/>
              <w:rPr>
                <w:szCs w:val="26"/>
              </w:rPr>
            </w:pPr>
            <w:r w:rsidRPr="00842846">
              <w:rPr>
                <w:szCs w:val="26"/>
              </w:rPr>
              <w:t xml:space="preserve">2. Về nội dung kết nối, chia sẻ dữ liệu </w:t>
            </w:r>
          </w:p>
          <w:p w:rsidR="0090101B" w:rsidRPr="00842846" w:rsidRDefault="000C6B21" w:rsidP="00E57E3F">
            <w:pPr>
              <w:spacing w:before="120" w:after="120" w:line="240" w:lineRule="auto"/>
              <w:ind w:firstLine="720"/>
              <w:rPr>
                <w:szCs w:val="26"/>
                <w:lang w:val="pt-BR"/>
              </w:rPr>
            </w:pPr>
            <w:r w:rsidRPr="00842846">
              <w:rPr>
                <w:szCs w:val="26"/>
              </w:rPr>
              <w:t>Đề nghị Cục Công nghệ thông tin và Chuyển đổi số nghiên cứu, quy định của Chính phủ tại Điều 6 Nghị quyết 66.7/2025/NQ-CP ngày 15/11/2025 của Chính phủ quy định cắt giảm, đơn giản hóa thủ tục hành chính dựa trên dữ liệu để bổ sung vào dự thảo Thông tư một số nội dung như: Công bố, công khai và hướng dẫn Bộ ngành, địa phương về kết nối, chia sẻ, tích hợp và liên thông dữ liệu giữa Hệ thống này với các hệ thống thông tin, cơ sở dữ liệu liên quan; khai thác, sử dụng dữ liệu nhằm phục vụ công tác quản lý nhà nước, cải cách thủ tục hành chính thay thế thành phần hồ sơ giấy bằng dữ liệu điện tử, công tác chỉ đạo điều hành dựa trên dữ liệu và phát triển hệ sinh thái tài chính số.</w:t>
            </w:r>
          </w:p>
        </w:tc>
        <w:tc>
          <w:tcPr>
            <w:tcW w:w="1468" w:type="pct"/>
          </w:tcPr>
          <w:p w:rsidR="00A63931" w:rsidRPr="00842846" w:rsidRDefault="00A63931" w:rsidP="00E57E3F">
            <w:pPr>
              <w:pStyle w:val="CommentText"/>
              <w:rPr>
                <w:sz w:val="26"/>
                <w:szCs w:val="26"/>
              </w:rPr>
            </w:pPr>
            <w:r w:rsidRPr="00842846">
              <w:rPr>
                <w:sz w:val="26"/>
                <w:szCs w:val="26"/>
              </w:rPr>
              <w:t>Tiếp thu</w:t>
            </w:r>
            <w:r w:rsidR="00132A74" w:rsidRPr="00842846">
              <w:rPr>
                <w:sz w:val="26"/>
                <w:szCs w:val="26"/>
              </w:rPr>
              <w:t xml:space="preserve"> ý kiến của Văn phòng, </w:t>
            </w:r>
            <w:r w:rsidRPr="00842846">
              <w:rPr>
                <w:sz w:val="26"/>
                <w:szCs w:val="26"/>
              </w:rPr>
              <w:t>Cục CNT</w:t>
            </w:r>
            <w:r w:rsidR="00132A74" w:rsidRPr="00842846">
              <w:rPr>
                <w:sz w:val="26"/>
                <w:szCs w:val="26"/>
              </w:rPr>
              <w:t>T đã c</w:t>
            </w:r>
            <w:r w:rsidRPr="00842846">
              <w:rPr>
                <w:sz w:val="26"/>
                <w:szCs w:val="26"/>
              </w:rPr>
              <w:t xml:space="preserve">hỉnh lý theo góp ý của đơn vị. Bổ sung thêm điểm mới sau điểm d khoản 1 Điều 8 của dự thảo Thông tư: “đ) Tổ chức công bố, công khai và hướng dẫn các bộ, ngành, địa phương, cơ quan, tổ chức liên quan về phương thức kết nối, chia sẻ, tích hợp và liên thông dữ liệu giữa Hệ thống Dữ liệu chủ và Danh mục dùng chung ngành Tài chính với các hệ thống thông tin, cơ sở dữ liệu liên quan; Thúc đẩy việc khai thác, sử dụng dữ liệu từ Hệ thống nhằm phục vụ hiệu quả công tác quản lý nhà nước, công tác chỉ đạo điều hành dựa trên dữ liệu, phát triển hệ sinh thái tài chính số và và đẩy mạnh cải cách thủ tục hành chính, trong đó sử dụng dữ liệu chủ và danh mục chuẩn từ Hệ thống để làm nền tảng tham chiếu, </w:t>
            </w:r>
            <w:r w:rsidRPr="00842846">
              <w:rPr>
                <w:sz w:val="26"/>
                <w:szCs w:val="26"/>
              </w:rPr>
              <w:lastRenderedPageBreak/>
              <w:t>xác thực cho các hệ thống thông tin giải quyết thủ tục hành chính, góp phần thay thế các thành phần hồ sơ giấy, thông tin phải kê khai lại nhiều lần theo đúng các định hướng, quy định về cắt giảm, đơn giản hóa thủ tục hành chính dựa trên dữ liệu.”</w:t>
            </w:r>
          </w:p>
          <w:p w:rsidR="0090101B" w:rsidRPr="00842846" w:rsidRDefault="0090101B" w:rsidP="00E57E3F">
            <w:pPr>
              <w:spacing w:before="120" w:line="240" w:lineRule="auto"/>
              <w:rPr>
                <w:szCs w:val="26"/>
                <w:lang w:val="nl-NL"/>
              </w:rPr>
            </w:pPr>
          </w:p>
        </w:tc>
      </w:tr>
      <w:tr w:rsidR="002E18EB" w:rsidRPr="00842846" w:rsidTr="00E57E3F">
        <w:tc>
          <w:tcPr>
            <w:tcW w:w="262" w:type="pct"/>
          </w:tcPr>
          <w:p w:rsidR="002E18EB" w:rsidRPr="00842846" w:rsidRDefault="002E18EB" w:rsidP="00E57E3F">
            <w:pPr>
              <w:tabs>
                <w:tab w:val="left" w:pos="600"/>
              </w:tabs>
              <w:spacing w:before="120" w:line="240" w:lineRule="auto"/>
              <w:jc w:val="right"/>
              <w:rPr>
                <w:b/>
                <w:szCs w:val="26"/>
                <w:lang w:val="nl-NL"/>
              </w:rPr>
            </w:pPr>
            <w:r w:rsidRPr="00842846">
              <w:rPr>
                <w:b/>
                <w:szCs w:val="26"/>
                <w:lang w:val="nl-NL"/>
              </w:rPr>
              <w:lastRenderedPageBreak/>
              <w:t>11.</w:t>
            </w:r>
          </w:p>
        </w:tc>
        <w:tc>
          <w:tcPr>
            <w:tcW w:w="3269" w:type="pct"/>
          </w:tcPr>
          <w:p w:rsidR="002E18EB" w:rsidRPr="00842846" w:rsidRDefault="00F27966" w:rsidP="00E57E3F">
            <w:pPr>
              <w:spacing w:before="120" w:after="120" w:line="240" w:lineRule="auto"/>
              <w:rPr>
                <w:b/>
                <w:szCs w:val="26"/>
              </w:rPr>
            </w:pPr>
            <w:r w:rsidRPr="00842846">
              <w:rPr>
                <w:b/>
                <w:szCs w:val="26"/>
              </w:rPr>
              <w:t xml:space="preserve">Cục Phát triển doanh nghiệp tư nhân và kinh tế tập thể </w:t>
            </w:r>
          </w:p>
        </w:tc>
        <w:tc>
          <w:tcPr>
            <w:tcW w:w="1468" w:type="pct"/>
          </w:tcPr>
          <w:p w:rsidR="002E18EB" w:rsidRPr="00842846" w:rsidRDefault="002E18EB" w:rsidP="00E57E3F">
            <w:pPr>
              <w:spacing w:before="120" w:line="240" w:lineRule="auto"/>
              <w:rPr>
                <w:b/>
                <w:szCs w:val="26"/>
                <w:lang w:val="nl-NL"/>
              </w:rPr>
            </w:pPr>
          </w:p>
        </w:tc>
      </w:tr>
      <w:tr w:rsidR="002E18EB" w:rsidRPr="00842846" w:rsidTr="00E57E3F">
        <w:tc>
          <w:tcPr>
            <w:tcW w:w="262" w:type="pct"/>
          </w:tcPr>
          <w:p w:rsidR="002E18EB" w:rsidRPr="00842846" w:rsidRDefault="002E18EB" w:rsidP="00E57E3F">
            <w:pPr>
              <w:tabs>
                <w:tab w:val="left" w:pos="600"/>
              </w:tabs>
              <w:spacing w:before="120" w:line="240" w:lineRule="auto"/>
              <w:jc w:val="center"/>
              <w:rPr>
                <w:b/>
                <w:szCs w:val="26"/>
                <w:lang w:val="nl-NL"/>
              </w:rPr>
            </w:pPr>
          </w:p>
        </w:tc>
        <w:tc>
          <w:tcPr>
            <w:tcW w:w="3269" w:type="pct"/>
          </w:tcPr>
          <w:p w:rsidR="002E18EB" w:rsidRPr="00842846" w:rsidRDefault="000442BD" w:rsidP="00E57E3F">
            <w:pPr>
              <w:spacing w:before="120" w:after="120" w:line="240" w:lineRule="auto"/>
              <w:rPr>
                <w:b/>
                <w:szCs w:val="26"/>
              </w:rPr>
            </w:pPr>
            <w:r w:rsidRPr="00842846">
              <w:rPr>
                <w:b/>
                <w:szCs w:val="26"/>
              </w:rPr>
              <w:t>I. Dữ liệu chủ</w:t>
            </w:r>
          </w:p>
          <w:tbl>
            <w:tblPr>
              <w:tblStyle w:val="TableGrid"/>
              <w:tblW w:w="8605" w:type="dxa"/>
              <w:tblLook w:val="04A0"/>
            </w:tblPr>
            <w:tblGrid>
              <w:gridCol w:w="708"/>
              <w:gridCol w:w="1414"/>
              <w:gridCol w:w="1413"/>
              <w:gridCol w:w="1694"/>
              <w:gridCol w:w="3376"/>
            </w:tblGrid>
            <w:tr w:rsidR="000442BD" w:rsidRPr="00842846" w:rsidTr="000442BD">
              <w:tc>
                <w:tcPr>
                  <w:tcW w:w="675" w:type="dxa"/>
                  <w:vAlign w:val="center"/>
                </w:tcPr>
                <w:p w:rsidR="000442BD" w:rsidRPr="00842846" w:rsidRDefault="000442BD" w:rsidP="00E57E3F">
                  <w:pPr>
                    <w:spacing w:line="240" w:lineRule="auto"/>
                    <w:jc w:val="center"/>
                    <w:rPr>
                      <w:rFonts w:eastAsia="Times New Roman"/>
                      <w:b/>
                      <w:bCs/>
                      <w:szCs w:val="26"/>
                    </w:rPr>
                  </w:pPr>
                  <w:r w:rsidRPr="00842846">
                    <w:rPr>
                      <w:rFonts w:eastAsia="Times New Roman"/>
                      <w:b/>
                      <w:bCs/>
                      <w:szCs w:val="26"/>
                    </w:rPr>
                    <w:t>STT</w:t>
                  </w:r>
                </w:p>
              </w:tc>
              <w:tc>
                <w:tcPr>
                  <w:tcW w:w="1418" w:type="dxa"/>
                  <w:vAlign w:val="center"/>
                </w:tcPr>
                <w:p w:rsidR="000442BD" w:rsidRPr="00842846" w:rsidRDefault="000442BD" w:rsidP="00E57E3F">
                  <w:pPr>
                    <w:spacing w:line="240" w:lineRule="auto"/>
                    <w:jc w:val="center"/>
                    <w:rPr>
                      <w:rFonts w:eastAsia="Times New Roman"/>
                      <w:b/>
                      <w:bCs/>
                      <w:szCs w:val="26"/>
                    </w:rPr>
                  </w:pPr>
                  <w:r w:rsidRPr="00842846">
                    <w:rPr>
                      <w:rFonts w:eastAsia="Times New Roman"/>
                      <w:b/>
                      <w:bCs/>
                      <w:szCs w:val="26"/>
                    </w:rPr>
                    <w:t>Loại dữ liệu</w:t>
                  </w:r>
                </w:p>
              </w:tc>
              <w:tc>
                <w:tcPr>
                  <w:tcW w:w="1417" w:type="dxa"/>
                  <w:vAlign w:val="center"/>
                </w:tcPr>
                <w:p w:rsidR="000442BD" w:rsidRPr="00842846" w:rsidRDefault="000442BD" w:rsidP="00E57E3F">
                  <w:pPr>
                    <w:spacing w:line="240" w:lineRule="auto"/>
                    <w:jc w:val="center"/>
                    <w:rPr>
                      <w:rFonts w:eastAsia="Times New Roman"/>
                      <w:b/>
                      <w:bCs/>
                      <w:szCs w:val="26"/>
                    </w:rPr>
                  </w:pPr>
                  <w:r w:rsidRPr="00842846">
                    <w:rPr>
                      <w:rFonts w:eastAsia="Times New Roman"/>
                      <w:b/>
                      <w:bCs/>
                      <w:szCs w:val="26"/>
                    </w:rPr>
                    <w:t>Đơn vị chủ trì</w:t>
                  </w:r>
                </w:p>
              </w:tc>
              <w:tc>
                <w:tcPr>
                  <w:tcW w:w="1701" w:type="dxa"/>
                  <w:vAlign w:val="center"/>
                </w:tcPr>
                <w:p w:rsidR="000442BD" w:rsidRPr="00842846" w:rsidRDefault="000442BD" w:rsidP="00E57E3F">
                  <w:pPr>
                    <w:spacing w:line="240" w:lineRule="auto"/>
                    <w:jc w:val="center"/>
                    <w:rPr>
                      <w:rFonts w:eastAsia="Times New Roman"/>
                      <w:b/>
                      <w:bCs/>
                      <w:szCs w:val="26"/>
                    </w:rPr>
                  </w:pPr>
                  <w:r w:rsidRPr="00842846">
                    <w:rPr>
                      <w:rFonts w:eastAsia="Times New Roman"/>
                      <w:b/>
                      <w:bCs/>
                      <w:szCs w:val="26"/>
                    </w:rPr>
                    <w:t>Loại dữ liệu chủ</w:t>
                  </w:r>
                </w:p>
              </w:tc>
              <w:tc>
                <w:tcPr>
                  <w:tcW w:w="3394" w:type="dxa"/>
                  <w:vAlign w:val="center"/>
                </w:tcPr>
                <w:p w:rsidR="000442BD" w:rsidRPr="00842846" w:rsidRDefault="000442BD" w:rsidP="00E57E3F">
                  <w:pPr>
                    <w:spacing w:line="240" w:lineRule="auto"/>
                    <w:jc w:val="center"/>
                    <w:rPr>
                      <w:rFonts w:eastAsia="Times New Roman"/>
                      <w:b/>
                      <w:bCs/>
                      <w:szCs w:val="26"/>
                    </w:rPr>
                  </w:pPr>
                  <w:r w:rsidRPr="00842846">
                    <w:rPr>
                      <w:rFonts w:eastAsia="Times New Roman"/>
                      <w:b/>
                      <w:bCs/>
                      <w:szCs w:val="26"/>
                    </w:rPr>
                    <w:t>Mô tả</w:t>
                  </w:r>
                </w:p>
              </w:tc>
            </w:tr>
            <w:tr w:rsidR="000442BD" w:rsidRPr="00842846" w:rsidTr="000442BD">
              <w:tc>
                <w:tcPr>
                  <w:tcW w:w="675" w:type="dxa"/>
                  <w:vAlign w:val="center"/>
                </w:tcPr>
                <w:p w:rsidR="000442BD" w:rsidRPr="00842846" w:rsidRDefault="000442BD" w:rsidP="00E57E3F">
                  <w:pPr>
                    <w:spacing w:line="240" w:lineRule="auto"/>
                    <w:rPr>
                      <w:rFonts w:eastAsia="Times New Roman"/>
                      <w:szCs w:val="26"/>
                    </w:rPr>
                  </w:pPr>
                  <w:r w:rsidRPr="00842846">
                    <w:rPr>
                      <w:rFonts w:eastAsia="Times New Roman"/>
                      <w:b/>
                      <w:bCs/>
                      <w:szCs w:val="26"/>
                    </w:rPr>
                    <w:t>47</w:t>
                  </w:r>
                </w:p>
              </w:tc>
              <w:tc>
                <w:tcPr>
                  <w:tcW w:w="1418" w:type="dxa"/>
                  <w:vAlign w:val="center"/>
                </w:tcPr>
                <w:p w:rsidR="000442BD" w:rsidRPr="00842846" w:rsidRDefault="000442BD" w:rsidP="00E57E3F">
                  <w:pPr>
                    <w:spacing w:line="240" w:lineRule="auto"/>
                    <w:rPr>
                      <w:rFonts w:eastAsia="Times New Roman"/>
                      <w:szCs w:val="26"/>
                    </w:rPr>
                  </w:pPr>
                  <w:r w:rsidRPr="00842846">
                    <w:rPr>
                      <w:rFonts w:eastAsia="Times New Roman"/>
                      <w:szCs w:val="26"/>
                    </w:rPr>
                    <w:t>Doanh nghiệp</w:t>
                  </w:r>
                </w:p>
              </w:tc>
              <w:tc>
                <w:tcPr>
                  <w:tcW w:w="1417" w:type="dxa"/>
                  <w:vAlign w:val="center"/>
                </w:tcPr>
                <w:p w:rsidR="000442BD" w:rsidRPr="00842846" w:rsidRDefault="000442BD" w:rsidP="00E57E3F">
                  <w:pPr>
                    <w:spacing w:line="240" w:lineRule="auto"/>
                    <w:rPr>
                      <w:rFonts w:eastAsia="Times New Roman"/>
                      <w:szCs w:val="26"/>
                    </w:rPr>
                  </w:pPr>
                  <w:r w:rsidRPr="00842846">
                    <w:rPr>
                      <w:rFonts w:eastAsia="Times New Roman"/>
                      <w:szCs w:val="26"/>
                    </w:rPr>
                    <w:t>Cục Phát triển doanh nghiệp tư nhân và kinh tế tập thể</w:t>
                  </w:r>
                </w:p>
              </w:tc>
              <w:tc>
                <w:tcPr>
                  <w:tcW w:w="1701" w:type="dxa"/>
                  <w:vAlign w:val="center"/>
                </w:tcPr>
                <w:p w:rsidR="000442BD" w:rsidRPr="00842846" w:rsidRDefault="000442BD" w:rsidP="00E57E3F">
                  <w:pPr>
                    <w:spacing w:line="240" w:lineRule="auto"/>
                    <w:rPr>
                      <w:rFonts w:eastAsia="Times New Roman"/>
                      <w:szCs w:val="26"/>
                    </w:rPr>
                  </w:pPr>
                  <w:r w:rsidRPr="00842846">
                    <w:rPr>
                      <w:rFonts w:eastAsia="Times New Roman"/>
                      <w:szCs w:val="26"/>
                    </w:rPr>
                    <w:t>Tổ chức</w:t>
                  </w:r>
                </w:p>
              </w:tc>
              <w:tc>
                <w:tcPr>
                  <w:tcW w:w="3394" w:type="dxa"/>
                  <w:vAlign w:val="center"/>
                </w:tcPr>
                <w:p w:rsidR="000442BD" w:rsidRPr="00842846" w:rsidRDefault="000442BD" w:rsidP="00E57E3F">
                  <w:pPr>
                    <w:spacing w:line="240" w:lineRule="auto"/>
                    <w:rPr>
                      <w:rFonts w:eastAsia="Times New Roman"/>
                      <w:szCs w:val="26"/>
                    </w:rPr>
                  </w:pPr>
                  <w:r w:rsidRPr="00842846">
                    <w:rPr>
                      <w:rFonts w:eastAsia="Times New Roman"/>
                      <w:szCs w:val="26"/>
                    </w:rPr>
                    <w:t>Mã số doanh nghiệp; Tên doanh nghiệp</w:t>
                  </w:r>
                  <w:r w:rsidRPr="00842846">
                    <w:rPr>
                      <w:rFonts w:eastAsia="Times New Roman"/>
                      <w:b/>
                      <w:szCs w:val="26"/>
                    </w:rPr>
                    <w:t>; Ngày đăng ký; Lần đăng ký;</w:t>
                  </w:r>
                  <w:r w:rsidRPr="00842846">
                    <w:rPr>
                      <w:rFonts w:eastAsia="Times New Roman"/>
                      <w:szCs w:val="26"/>
                    </w:rPr>
                    <w:t xml:space="preserve"> Loại hình doanh nghiệp; Ngành nghề kinh doanh; </w:t>
                  </w:r>
                  <w:r w:rsidRPr="00842846">
                    <w:rPr>
                      <w:rFonts w:eastAsia="Times New Roman"/>
                      <w:b/>
                      <w:szCs w:val="26"/>
                    </w:rPr>
                    <w:t>Vốn điều lệ;</w:t>
                  </w:r>
                  <w:r w:rsidRPr="00842846">
                    <w:rPr>
                      <w:rFonts w:eastAsia="Times New Roman"/>
                      <w:szCs w:val="26"/>
                    </w:rPr>
                    <w:t xml:space="preserve"> Địa chỉ trụ sở; Người đại diện pháp luật; Tình trạng hoạt động.</w:t>
                  </w:r>
                </w:p>
              </w:tc>
            </w:tr>
            <w:tr w:rsidR="000442BD" w:rsidRPr="00842846" w:rsidTr="000442BD">
              <w:trPr>
                <w:trHeight w:val="1658"/>
              </w:trPr>
              <w:tc>
                <w:tcPr>
                  <w:tcW w:w="675" w:type="dxa"/>
                  <w:vAlign w:val="center"/>
                </w:tcPr>
                <w:p w:rsidR="000442BD" w:rsidRPr="00842846" w:rsidRDefault="000442BD" w:rsidP="00E57E3F">
                  <w:pPr>
                    <w:spacing w:line="240" w:lineRule="auto"/>
                    <w:rPr>
                      <w:rFonts w:eastAsia="Times New Roman"/>
                      <w:szCs w:val="26"/>
                    </w:rPr>
                  </w:pPr>
                  <w:r w:rsidRPr="00842846">
                    <w:rPr>
                      <w:rFonts w:eastAsia="Times New Roman"/>
                      <w:b/>
                      <w:bCs/>
                      <w:szCs w:val="26"/>
                    </w:rPr>
                    <w:t>48</w:t>
                  </w:r>
                </w:p>
              </w:tc>
              <w:tc>
                <w:tcPr>
                  <w:tcW w:w="1418" w:type="dxa"/>
                  <w:vAlign w:val="center"/>
                </w:tcPr>
                <w:p w:rsidR="000442BD" w:rsidRPr="00842846" w:rsidRDefault="000442BD" w:rsidP="00E57E3F">
                  <w:pPr>
                    <w:spacing w:line="240" w:lineRule="auto"/>
                    <w:rPr>
                      <w:rFonts w:eastAsia="Times New Roman"/>
                      <w:szCs w:val="26"/>
                    </w:rPr>
                  </w:pPr>
                  <w:r w:rsidRPr="00842846">
                    <w:rPr>
                      <w:rFonts w:eastAsia="Times New Roman"/>
                      <w:szCs w:val="26"/>
                    </w:rPr>
                    <w:t>Hợp tác xã, Liên hiệp HTX</w:t>
                  </w:r>
                </w:p>
              </w:tc>
              <w:tc>
                <w:tcPr>
                  <w:tcW w:w="1417" w:type="dxa"/>
                  <w:vAlign w:val="center"/>
                </w:tcPr>
                <w:p w:rsidR="000442BD" w:rsidRPr="00842846" w:rsidRDefault="000442BD" w:rsidP="00E57E3F">
                  <w:pPr>
                    <w:spacing w:line="240" w:lineRule="auto"/>
                    <w:rPr>
                      <w:rFonts w:eastAsia="Times New Roman"/>
                      <w:szCs w:val="26"/>
                    </w:rPr>
                  </w:pPr>
                  <w:r w:rsidRPr="00842846">
                    <w:rPr>
                      <w:rFonts w:eastAsia="Times New Roman"/>
                      <w:szCs w:val="26"/>
                    </w:rPr>
                    <w:t>Cục Phát triển doanh nghiệp tư nhân và kinh tế tập thể</w:t>
                  </w:r>
                </w:p>
              </w:tc>
              <w:tc>
                <w:tcPr>
                  <w:tcW w:w="1701" w:type="dxa"/>
                  <w:vAlign w:val="center"/>
                </w:tcPr>
                <w:p w:rsidR="000442BD" w:rsidRPr="00842846" w:rsidRDefault="000442BD" w:rsidP="00E57E3F">
                  <w:pPr>
                    <w:spacing w:line="240" w:lineRule="auto"/>
                    <w:rPr>
                      <w:rFonts w:eastAsia="Times New Roman"/>
                      <w:szCs w:val="26"/>
                    </w:rPr>
                  </w:pPr>
                  <w:r w:rsidRPr="00842846">
                    <w:rPr>
                      <w:rFonts w:eastAsia="Times New Roman"/>
                      <w:szCs w:val="26"/>
                    </w:rPr>
                    <w:t>Tổ chức</w:t>
                  </w:r>
                </w:p>
              </w:tc>
              <w:tc>
                <w:tcPr>
                  <w:tcW w:w="3394" w:type="dxa"/>
                  <w:vAlign w:val="center"/>
                </w:tcPr>
                <w:p w:rsidR="000442BD" w:rsidRPr="00842846" w:rsidRDefault="000442BD" w:rsidP="00E57E3F">
                  <w:pPr>
                    <w:spacing w:line="240" w:lineRule="auto"/>
                    <w:rPr>
                      <w:rFonts w:eastAsia="Times New Roman"/>
                      <w:szCs w:val="26"/>
                    </w:rPr>
                  </w:pPr>
                  <w:r w:rsidRPr="00842846">
                    <w:rPr>
                      <w:rFonts w:eastAsia="Times New Roman"/>
                      <w:szCs w:val="26"/>
                    </w:rPr>
                    <w:t xml:space="preserve">Mã số HTX; Tên HTX; </w:t>
                  </w:r>
                  <w:r w:rsidRPr="00842846">
                    <w:rPr>
                      <w:rFonts w:eastAsia="Times New Roman"/>
                      <w:b/>
                      <w:szCs w:val="26"/>
                    </w:rPr>
                    <w:t>Ngày đăng ký; Lần đăng ký</w:t>
                  </w:r>
                  <w:r w:rsidRPr="00842846">
                    <w:rPr>
                      <w:rFonts w:eastAsia="Times New Roman"/>
                      <w:szCs w:val="26"/>
                    </w:rPr>
                    <w:t xml:space="preserve">; Loại hình HTX; Ngành nghề kinh doanh; Địa chỉ trụ sở; </w:t>
                  </w:r>
                  <w:r w:rsidRPr="00842846">
                    <w:rPr>
                      <w:rFonts w:eastAsia="Times New Roman"/>
                      <w:b/>
                      <w:szCs w:val="26"/>
                    </w:rPr>
                    <w:t>Vốn điều lệ;</w:t>
                  </w:r>
                  <w:r w:rsidRPr="00842846">
                    <w:rPr>
                      <w:rFonts w:eastAsia="Times New Roman"/>
                      <w:szCs w:val="26"/>
                    </w:rPr>
                    <w:t xml:space="preserve"> Người đại diện pháp luật; Tình trạng hoạt động.</w:t>
                  </w:r>
                </w:p>
              </w:tc>
            </w:tr>
            <w:tr w:rsidR="000442BD" w:rsidRPr="00842846" w:rsidTr="000442BD">
              <w:tc>
                <w:tcPr>
                  <w:tcW w:w="675" w:type="dxa"/>
                  <w:vAlign w:val="center"/>
                </w:tcPr>
                <w:p w:rsidR="000442BD" w:rsidRPr="00842846" w:rsidRDefault="000442BD" w:rsidP="00E57E3F">
                  <w:pPr>
                    <w:spacing w:line="240" w:lineRule="auto"/>
                    <w:rPr>
                      <w:rFonts w:eastAsia="Times New Roman"/>
                      <w:szCs w:val="26"/>
                    </w:rPr>
                  </w:pPr>
                  <w:r w:rsidRPr="00842846">
                    <w:rPr>
                      <w:rFonts w:eastAsia="Times New Roman"/>
                      <w:b/>
                      <w:bCs/>
                      <w:szCs w:val="26"/>
                    </w:rPr>
                    <w:t>49</w:t>
                  </w:r>
                </w:p>
              </w:tc>
              <w:tc>
                <w:tcPr>
                  <w:tcW w:w="1418" w:type="dxa"/>
                  <w:vAlign w:val="center"/>
                </w:tcPr>
                <w:p w:rsidR="000442BD" w:rsidRPr="00842846" w:rsidRDefault="000442BD" w:rsidP="00E57E3F">
                  <w:pPr>
                    <w:spacing w:line="240" w:lineRule="auto"/>
                    <w:rPr>
                      <w:rFonts w:eastAsia="Times New Roman"/>
                      <w:szCs w:val="26"/>
                    </w:rPr>
                  </w:pPr>
                  <w:r w:rsidRPr="00842846">
                    <w:rPr>
                      <w:rFonts w:eastAsia="Times New Roman"/>
                      <w:szCs w:val="26"/>
                    </w:rPr>
                    <w:t xml:space="preserve">Hộ kinh </w:t>
                  </w:r>
                  <w:r w:rsidRPr="00842846">
                    <w:rPr>
                      <w:rFonts w:eastAsia="Times New Roman"/>
                      <w:szCs w:val="26"/>
                    </w:rPr>
                    <w:lastRenderedPageBreak/>
                    <w:t>doanh</w:t>
                  </w:r>
                </w:p>
              </w:tc>
              <w:tc>
                <w:tcPr>
                  <w:tcW w:w="1417" w:type="dxa"/>
                  <w:vAlign w:val="center"/>
                </w:tcPr>
                <w:p w:rsidR="000442BD" w:rsidRPr="00842846" w:rsidRDefault="000442BD" w:rsidP="00E57E3F">
                  <w:pPr>
                    <w:spacing w:line="240" w:lineRule="auto"/>
                    <w:rPr>
                      <w:rFonts w:eastAsia="Times New Roman"/>
                      <w:szCs w:val="26"/>
                    </w:rPr>
                  </w:pPr>
                  <w:r w:rsidRPr="00842846">
                    <w:rPr>
                      <w:rFonts w:eastAsia="Times New Roman"/>
                      <w:szCs w:val="26"/>
                    </w:rPr>
                    <w:lastRenderedPageBreak/>
                    <w:t xml:space="preserve">Cục Phát </w:t>
                  </w:r>
                  <w:r w:rsidRPr="00842846">
                    <w:rPr>
                      <w:rFonts w:eastAsia="Times New Roman"/>
                      <w:szCs w:val="26"/>
                    </w:rPr>
                    <w:lastRenderedPageBreak/>
                    <w:t>triển doanh nghiệp tư nhân và kinh tế tập thể</w:t>
                  </w:r>
                </w:p>
              </w:tc>
              <w:tc>
                <w:tcPr>
                  <w:tcW w:w="1701" w:type="dxa"/>
                  <w:vAlign w:val="center"/>
                </w:tcPr>
                <w:p w:rsidR="000442BD" w:rsidRPr="00842846" w:rsidRDefault="000442BD" w:rsidP="00E57E3F">
                  <w:pPr>
                    <w:spacing w:line="240" w:lineRule="auto"/>
                    <w:rPr>
                      <w:rFonts w:eastAsia="Times New Roman"/>
                      <w:szCs w:val="26"/>
                    </w:rPr>
                  </w:pPr>
                  <w:r w:rsidRPr="00842846">
                    <w:rPr>
                      <w:rFonts w:eastAsia="Times New Roman"/>
                      <w:szCs w:val="26"/>
                    </w:rPr>
                    <w:lastRenderedPageBreak/>
                    <w:t>Tổ chức</w:t>
                  </w:r>
                </w:p>
              </w:tc>
              <w:tc>
                <w:tcPr>
                  <w:tcW w:w="3394" w:type="dxa"/>
                  <w:vAlign w:val="center"/>
                </w:tcPr>
                <w:p w:rsidR="000442BD" w:rsidRPr="00842846" w:rsidRDefault="000442BD" w:rsidP="00E57E3F">
                  <w:pPr>
                    <w:spacing w:line="240" w:lineRule="auto"/>
                    <w:rPr>
                      <w:rFonts w:eastAsia="Times New Roman"/>
                      <w:szCs w:val="26"/>
                    </w:rPr>
                  </w:pPr>
                  <w:r w:rsidRPr="00842846">
                    <w:rPr>
                      <w:rFonts w:eastAsia="Times New Roman"/>
                      <w:szCs w:val="26"/>
                    </w:rPr>
                    <w:t xml:space="preserve">Mã số thuế; Tên hộ kinh </w:t>
                  </w:r>
                  <w:r w:rsidRPr="00842846">
                    <w:rPr>
                      <w:rFonts w:eastAsia="Times New Roman"/>
                      <w:szCs w:val="26"/>
                    </w:rPr>
                    <w:lastRenderedPageBreak/>
                    <w:t xml:space="preserve">doanh; </w:t>
                  </w:r>
                  <w:r w:rsidRPr="00842846">
                    <w:rPr>
                      <w:rFonts w:eastAsia="Times New Roman"/>
                      <w:b/>
                      <w:szCs w:val="26"/>
                    </w:rPr>
                    <w:t>Ngày đăng ký; Lần đăng ký;</w:t>
                  </w:r>
                  <w:r w:rsidRPr="00842846">
                    <w:rPr>
                      <w:rFonts w:eastAsia="Times New Roman"/>
                      <w:szCs w:val="26"/>
                    </w:rPr>
                    <w:t xml:space="preserve"> Ngành nghề kinh doanh; </w:t>
                  </w:r>
                  <w:r w:rsidRPr="00842846">
                    <w:rPr>
                      <w:rFonts w:eastAsia="Times New Roman"/>
                      <w:b/>
                      <w:szCs w:val="26"/>
                    </w:rPr>
                    <w:t xml:space="preserve">Vốn kinh doanh; </w:t>
                  </w:r>
                  <w:r w:rsidRPr="00842846">
                    <w:rPr>
                      <w:rFonts w:eastAsia="Times New Roman"/>
                      <w:szCs w:val="26"/>
                    </w:rPr>
                    <w:t>Địa chỉ trụ sở; Tình trạng hoạt động.</w:t>
                  </w:r>
                </w:p>
              </w:tc>
            </w:tr>
          </w:tbl>
          <w:p w:rsidR="000442BD" w:rsidRPr="00842846" w:rsidRDefault="000442BD" w:rsidP="00E57E3F">
            <w:pPr>
              <w:spacing w:before="120" w:after="120" w:line="240" w:lineRule="auto"/>
              <w:rPr>
                <w:szCs w:val="26"/>
              </w:rPr>
            </w:pPr>
          </w:p>
        </w:tc>
        <w:tc>
          <w:tcPr>
            <w:tcW w:w="1468" w:type="pct"/>
          </w:tcPr>
          <w:p w:rsidR="002E18EB" w:rsidRPr="00842846" w:rsidRDefault="00132A74" w:rsidP="00132A74">
            <w:pPr>
              <w:spacing w:before="120" w:line="240" w:lineRule="auto"/>
              <w:rPr>
                <w:szCs w:val="26"/>
                <w:lang w:val="nl-NL"/>
              </w:rPr>
            </w:pPr>
            <w:r w:rsidRPr="00842846">
              <w:rPr>
                <w:szCs w:val="26"/>
                <w:lang w:val="nl-NL"/>
              </w:rPr>
              <w:lastRenderedPageBreak/>
              <w:t>Tiếp thu hoàn toàn ý kiến của Cục Phát triển doanh nghiệp tư nhân và kinh tế tập thể, Cục CNTT đã chỉ</w:t>
            </w:r>
            <w:r w:rsidR="007B0408" w:rsidRPr="00842846">
              <w:rPr>
                <w:szCs w:val="26"/>
                <w:lang w:val="nl-NL"/>
              </w:rPr>
              <w:t>nh lý</w:t>
            </w:r>
            <w:r w:rsidRPr="00842846">
              <w:rPr>
                <w:szCs w:val="26"/>
                <w:lang w:val="nl-NL"/>
              </w:rPr>
              <w:t xml:space="preserve"> nội dung trong Phụ lục I của dự thảo thông tư</w:t>
            </w:r>
          </w:p>
        </w:tc>
      </w:tr>
      <w:tr w:rsidR="000442BD" w:rsidRPr="00842846" w:rsidTr="00E57E3F">
        <w:tc>
          <w:tcPr>
            <w:tcW w:w="262" w:type="pct"/>
          </w:tcPr>
          <w:p w:rsidR="000442BD" w:rsidRPr="00842846" w:rsidRDefault="000442BD" w:rsidP="00E57E3F">
            <w:pPr>
              <w:tabs>
                <w:tab w:val="left" w:pos="600"/>
              </w:tabs>
              <w:spacing w:before="120" w:line="240" w:lineRule="auto"/>
              <w:jc w:val="center"/>
              <w:rPr>
                <w:b/>
                <w:szCs w:val="26"/>
                <w:lang w:val="nl-NL"/>
              </w:rPr>
            </w:pPr>
          </w:p>
        </w:tc>
        <w:tc>
          <w:tcPr>
            <w:tcW w:w="3269" w:type="pct"/>
          </w:tcPr>
          <w:p w:rsidR="000442BD" w:rsidRPr="00842846" w:rsidRDefault="009B3349" w:rsidP="00E57E3F">
            <w:pPr>
              <w:spacing w:before="120" w:after="120" w:line="240" w:lineRule="auto"/>
              <w:rPr>
                <w:b/>
                <w:szCs w:val="26"/>
              </w:rPr>
            </w:pPr>
            <w:r w:rsidRPr="00842846">
              <w:rPr>
                <w:b/>
                <w:szCs w:val="26"/>
              </w:rPr>
              <w:t>II. Dữ liệu Danh mục dùng chung</w:t>
            </w:r>
          </w:p>
          <w:p w:rsidR="009B3349" w:rsidRPr="00842846" w:rsidRDefault="009B3349" w:rsidP="00E57E3F">
            <w:pPr>
              <w:spacing w:before="120" w:after="120" w:line="240" w:lineRule="auto"/>
              <w:rPr>
                <w:szCs w:val="26"/>
              </w:rPr>
            </w:pPr>
          </w:p>
          <w:tbl>
            <w:tblPr>
              <w:tblStyle w:val="TableGrid"/>
              <w:tblW w:w="0" w:type="auto"/>
              <w:tblLook w:val="04A0"/>
            </w:tblPr>
            <w:tblGrid>
              <w:gridCol w:w="708"/>
              <w:gridCol w:w="1222"/>
              <w:gridCol w:w="1230"/>
              <w:gridCol w:w="1503"/>
              <w:gridCol w:w="2416"/>
              <w:gridCol w:w="1996"/>
            </w:tblGrid>
            <w:tr w:rsidR="00F917B9" w:rsidRPr="00842846" w:rsidTr="00413CC1">
              <w:tc>
                <w:tcPr>
                  <w:tcW w:w="670" w:type="dxa"/>
                  <w:vAlign w:val="center"/>
                </w:tcPr>
                <w:p w:rsidR="00F917B9" w:rsidRPr="00842846" w:rsidRDefault="00F917B9" w:rsidP="00E57E3F">
                  <w:pPr>
                    <w:spacing w:line="240" w:lineRule="auto"/>
                    <w:jc w:val="center"/>
                    <w:rPr>
                      <w:rFonts w:eastAsia="Times New Roman"/>
                      <w:b/>
                      <w:bCs/>
                      <w:szCs w:val="26"/>
                    </w:rPr>
                  </w:pPr>
                  <w:r w:rsidRPr="00842846">
                    <w:rPr>
                      <w:rFonts w:eastAsia="Times New Roman"/>
                      <w:b/>
                      <w:bCs/>
                      <w:szCs w:val="26"/>
                    </w:rPr>
                    <w:t>STT</w:t>
                  </w:r>
                </w:p>
              </w:tc>
              <w:tc>
                <w:tcPr>
                  <w:tcW w:w="1247" w:type="dxa"/>
                  <w:vAlign w:val="center"/>
                </w:tcPr>
                <w:p w:rsidR="00F917B9" w:rsidRPr="00842846" w:rsidRDefault="00F917B9" w:rsidP="00E57E3F">
                  <w:pPr>
                    <w:spacing w:line="240" w:lineRule="auto"/>
                    <w:jc w:val="center"/>
                    <w:rPr>
                      <w:rFonts w:eastAsia="Times New Roman"/>
                      <w:b/>
                      <w:bCs/>
                      <w:szCs w:val="26"/>
                    </w:rPr>
                  </w:pPr>
                  <w:r w:rsidRPr="00842846">
                    <w:rPr>
                      <w:rFonts w:eastAsia="Times New Roman"/>
                      <w:b/>
                      <w:bCs/>
                      <w:szCs w:val="26"/>
                    </w:rPr>
                    <w:t>Tên danh mục</w:t>
                  </w:r>
                </w:p>
              </w:tc>
              <w:tc>
                <w:tcPr>
                  <w:tcW w:w="1248" w:type="dxa"/>
                  <w:vAlign w:val="center"/>
                </w:tcPr>
                <w:p w:rsidR="00F917B9" w:rsidRPr="00842846" w:rsidRDefault="00F917B9" w:rsidP="00E57E3F">
                  <w:pPr>
                    <w:spacing w:line="240" w:lineRule="auto"/>
                    <w:jc w:val="center"/>
                    <w:rPr>
                      <w:rFonts w:eastAsia="Times New Roman"/>
                      <w:b/>
                      <w:bCs/>
                      <w:szCs w:val="26"/>
                    </w:rPr>
                  </w:pPr>
                  <w:r w:rsidRPr="00842846">
                    <w:rPr>
                      <w:rFonts w:eastAsia="Times New Roman"/>
                      <w:b/>
                      <w:bCs/>
                      <w:szCs w:val="26"/>
                    </w:rPr>
                    <w:t>Đơn vị chủ trì</w:t>
                  </w:r>
                </w:p>
              </w:tc>
              <w:tc>
                <w:tcPr>
                  <w:tcW w:w="1497" w:type="dxa"/>
                  <w:vAlign w:val="center"/>
                </w:tcPr>
                <w:p w:rsidR="00F917B9" w:rsidRPr="00842846" w:rsidRDefault="00F917B9" w:rsidP="00E57E3F">
                  <w:pPr>
                    <w:spacing w:line="240" w:lineRule="auto"/>
                    <w:jc w:val="center"/>
                    <w:rPr>
                      <w:rFonts w:eastAsia="Times New Roman"/>
                      <w:b/>
                      <w:bCs/>
                      <w:szCs w:val="26"/>
                    </w:rPr>
                  </w:pPr>
                  <w:r w:rsidRPr="00842846">
                    <w:rPr>
                      <w:rFonts w:eastAsia="Times New Roman"/>
                      <w:b/>
                      <w:bCs/>
                      <w:szCs w:val="26"/>
                    </w:rPr>
                    <w:t>Nhóm/Lĩnh vực</w:t>
                  </w:r>
                </w:p>
              </w:tc>
              <w:tc>
                <w:tcPr>
                  <w:tcW w:w="2462" w:type="dxa"/>
                  <w:vAlign w:val="center"/>
                </w:tcPr>
                <w:p w:rsidR="00F917B9" w:rsidRPr="00842846" w:rsidRDefault="00F917B9" w:rsidP="00E57E3F">
                  <w:pPr>
                    <w:spacing w:line="240" w:lineRule="auto"/>
                    <w:jc w:val="center"/>
                    <w:rPr>
                      <w:rFonts w:eastAsia="Times New Roman"/>
                      <w:b/>
                      <w:bCs/>
                      <w:szCs w:val="26"/>
                    </w:rPr>
                  </w:pPr>
                  <w:r w:rsidRPr="00842846">
                    <w:rPr>
                      <w:rFonts w:eastAsia="Times New Roman"/>
                      <w:b/>
                      <w:bCs/>
                      <w:szCs w:val="26"/>
                    </w:rPr>
                    <w:t>Mô tả &amp; Căn cứ pháp lý</w:t>
                  </w:r>
                </w:p>
              </w:tc>
              <w:tc>
                <w:tcPr>
                  <w:tcW w:w="2056" w:type="dxa"/>
                  <w:vAlign w:val="center"/>
                </w:tcPr>
                <w:p w:rsidR="00F917B9" w:rsidRPr="00842846" w:rsidRDefault="00F917B9" w:rsidP="00E57E3F">
                  <w:pPr>
                    <w:spacing w:line="240" w:lineRule="auto"/>
                    <w:jc w:val="center"/>
                    <w:rPr>
                      <w:rFonts w:eastAsia="Times New Roman"/>
                      <w:b/>
                      <w:bCs/>
                      <w:szCs w:val="26"/>
                    </w:rPr>
                  </w:pPr>
                  <w:r w:rsidRPr="00842846">
                    <w:rPr>
                      <w:rFonts w:eastAsia="Times New Roman"/>
                      <w:b/>
                      <w:bCs/>
                      <w:szCs w:val="26"/>
                    </w:rPr>
                    <w:t>Ý kiến của Cục DNTN</w:t>
                  </w:r>
                </w:p>
              </w:tc>
            </w:tr>
            <w:tr w:rsidR="00F917B9" w:rsidRPr="00842846" w:rsidTr="00413CC1">
              <w:tc>
                <w:tcPr>
                  <w:tcW w:w="670" w:type="dxa"/>
                  <w:vAlign w:val="center"/>
                </w:tcPr>
                <w:p w:rsidR="00F917B9" w:rsidRPr="00842846" w:rsidRDefault="00F917B9" w:rsidP="00E57E3F">
                  <w:pPr>
                    <w:spacing w:line="240" w:lineRule="auto"/>
                    <w:rPr>
                      <w:rFonts w:eastAsia="Times New Roman"/>
                      <w:szCs w:val="26"/>
                    </w:rPr>
                  </w:pPr>
                  <w:r w:rsidRPr="00842846">
                    <w:rPr>
                      <w:rFonts w:eastAsia="Times New Roman"/>
                      <w:b/>
                      <w:bCs/>
                      <w:szCs w:val="26"/>
                    </w:rPr>
                    <w:t>99</w:t>
                  </w:r>
                </w:p>
              </w:tc>
              <w:tc>
                <w:tcPr>
                  <w:tcW w:w="1247" w:type="dxa"/>
                  <w:vAlign w:val="center"/>
                </w:tcPr>
                <w:p w:rsidR="00F917B9" w:rsidRPr="00842846" w:rsidRDefault="00F917B9" w:rsidP="00E57E3F">
                  <w:pPr>
                    <w:spacing w:line="240" w:lineRule="auto"/>
                    <w:rPr>
                      <w:rFonts w:eastAsia="Times New Roman"/>
                      <w:szCs w:val="26"/>
                    </w:rPr>
                  </w:pPr>
                  <w:r w:rsidRPr="00842846">
                    <w:rPr>
                      <w:rFonts w:eastAsia="Times New Roman"/>
                      <w:szCs w:val="26"/>
                    </w:rPr>
                    <w:t>Danh mục Cơ quan chủ trì</w:t>
                  </w:r>
                </w:p>
              </w:tc>
              <w:tc>
                <w:tcPr>
                  <w:tcW w:w="1248" w:type="dxa"/>
                  <w:vAlign w:val="center"/>
                </w:tcPr>
                <w:p w:rsidR="00F917B9" w:rsidRPr="00842846" w:rsidRDefault="00F917B9" w:rsidP="00E57E3F">
                  <w:pPr>
                    <w:spacing w:line="240" w:lineRule="auto"/>
                    <w:rPr>
                      <w:rFonts w:eastAsia="Times New Roman"/>
                      <w:szCs w:val="26"/>
                    </w:rPr>
                  </w:pPr>
                  <w:r w:rsidRPr="00842846">
                    <w:rPr>
                      <w:rFonts w:eastAsia="Times New Roman"/>
                      <w:szCs w:val="26"/>
                    </w:rPr>
                    <w:t>Cục Phát triển doanh nghiệp tư nhân và kinh tế tập thể</w:t>
                  </w:r>
                </w:p>
              </w:tc>
              <w:tc>
                <w:tcPr>
                  <w:tcW w:w="1497" w:type="dxa"/>
                  <w:vAlign w:val="center"/>
                </w:tcPr>
                <w:p w:rsidR="00F917B9" w:rsidRPr="00842846" w:rsidRDefault="00F917B9" w:rsidP="00E57E3F">
                  <w:pPr>
                    <w:spacing w:line="240" w:lineRule="auto"/>
                    <w:rPr>
                      <w:rFonts w:eastAsia="Times New Roman"/>
                      <w:szCs w:val="26"/>
                    </w:rPr>
                  </w:pPr>
                  <w:r w:rsidRPr="00842846">
                    <w:rPr>
                      <w:rFonts w:eastAsia="Times New Roman"/>
                      <w:szCs w:val="26"/>
                    </w:rPr>
                    <w:t>Lĩnh vực doanh nghiệp</w:t>
                  </w:r>
                </w:p>
              </w:tc>
              <w:tc>
                <w:tcPr>
                  <w:tcW w:w="2462" w:type="dxa"/>
                  <w:vAlign w:val="center"/>
                </w:tcPr>
                <w:p w:rsidR="00F917B9" w:rsidRPr="00842846" w:rsidRDefault="00F917B9" w:rsidP="00E57E3F">
                  <w:pPr>
                    <w:spacing w:line="240" w:lineRule="auto"/>
                    <w:rPr>
                      <w:rFonts w:eastAsia="Times New Roman"/>
                      <w:szCs w:val="26"/>
                    </w:rPr>
                  </w:pPr>
                  <w:r w:rsidRPr="00842846">
                    <w:rPr>
                      <w:rFonts w:eastAsia="Times New Roman"/>
                      <w:szCs w:val="26"/>
                    </w:rPr>
                    <w:t xml:space="preserve">Quyết định số </w:t>
                  </w:r>
                  <w:r w:rsidRPr="00842846">
                    <w:rPr>
                      <w:rFonts w:eastAsia="Times New Roman"/>
                      <w:b/>
                      <w:bCs/>
                      <w:szCs w:val="26"/>
                    </w:rPr>
                    <w:t>20/2020/QĐ-TTg</w:t>
                  </w:r>
                  <w:r w:rsidRPr="00842846">
                    <w:rPr>
                      <w:rFonts w:eastAsia="Times New Roman"/>
                      <w:szCs w:val="26"/>
                    </w:rPr>
                    <w:t xml:space="preserve"> ngày </w:t>
                  </w:r>
                  <w:r w:rsidRPr="00842846">
                    <w:rPr>
                      <w:rFonts w:eastAsia="Times New Roman"/>
                      <w:b/>
                      <w:bCs/>
                      <w:szCs w:val="26"/>
                    </w:rPr>
                    <w:t>22/7/2020</w:t>
                  </w:r>
                  <w:r w:rsidRPr="00842846">
                    <w:rPr>
                      <w:rFonts w:eastAsia="Times New Roman"/>
                      <w:szCs w:val="26"/>
                    </w:rPr>
                    <w:t xml:space="preserve"> của Thủ tướng Chính phủ ban hành mã định danh điện tử của các cơ quan, tổ chức phục vụ kết nối, chia sẻ dữ liệu với các bộ, ngành, địa phương; Quyết định số </w:t>
                  </w:r>
                  <w:r w:rsidRPr="00842846">
                    <w:rPr>
                      <w:rFonts w:eastAsia="Times New Roman"/>
                      <w:b/>
                      <w:bCs/>
                      <w:szCs w:val="26"/>
                    </w:rPr>
                    <w:t>09/2025/QĐ-TTg</w:t>
                  </w:r>
                  <w:r w:rsidRPr="00842846">
                    <w:rPr>
                      <w:rFonts w:eastAsia="Times New Roman"/>
                      <w:szCs w:val="26"/>
                    </w:rPr>
                    <w:t xml:space="preserve"> ngày </w:t>
                  </w:r>
                  <w:r w:rsidRPr="00842846">
                    <w:rPr>
                      <w:rFonts w:eastAsia="Times New Roman"/>
                      <w:b/>
                      <w:bCs/>
                      <w:szCs w:val="26"/>
                    </w:rPr>
                    <w:t>14/4/2025</w:t>
                  </w:r>
                  <w:r w:rsidRPr="00842846">
                    <w:rPr>
                      <w:rFonts w:eastAsia="Times New Roman"/>
                      <w:szCs w:val="26"/>
                    </w:rPr>
                    <w:t xml:space="preserve"> của Thủ tướng Chính phủ sửa đổi, bổ sung Quyết định số </w:t>
                  </w:r>
                  <w:r w:rsidRPr="00842846">
                    <w:rPr>
                      <w:rFonts w:eastAsia="Times New Roman"/>
                      <w:b/>
                      <w:bCs/>
                      <w:szCs w:val="26"/>
                    </w:rPr>
                    <w:t>20/2020/QĐ-TTg</w:t>
                  </w:r>
                  <w:r w:rsidRPr="00842846">
                    <w:rPr>
                      <w:rFonts w:eastAsia="Times New Roman"/>
                      <w:szCs w:val="26"/>
                    </w:rPr>
                    <w:t xml:space="preserve">; Các văn bản sửa đổi, </w:t>
                  </w:r>
                  <w:r w:rsidRPr="00842846">
                    <w:rPr>
                      <w:rFonts w:eastAsia="Times New Roman"/>
                      <w:szCs w:val="26"/>
                    </w:rPr>
                    <w:lastRenderedPageBreak/>
                    <w:t>bổ sung, thay thế (nếu có).</w:t>
                  </w:r>
                </w:p>
              </w:tc>
              <w:tc>
                <w:tcPr>
                  <w:tcW w:w="2056" w:type="dxa"/>
                  <w:vAlign w:val="center"/>
                </w:tcPr>
                <w:p w:rsidR="00F917B9" w:rsidRPr="00842846" w:rsidRDefault="00F917B9" w:rsidP="00E57E3F">
                  <w:pPr>
                    <w:spacing w:line="240" w:lineRule="auto"/>
                    <w:rPr>
                      <w:rFonts w:eastAsia="Times New Roman"/>
                      <w:szCs w:val="26"/>
                    </w:rPr>
                  </w:pPr>
                  <w:r w:rsidRPr="00842846">
                    <w:rPr>
                      <w:rFonts w:eastAsia="Times New Roman"/>
                      <w:szCs w:val="26"/>
                    </w:rPr>
                    <w:lastRenderedPageBreak/>
                    <w:t>Đề nghị bỏ danh mục này và sử dụng danh mục cơ quan của Cục Thống kê ban hành.</w:t>
                  </w:r>
                </w:p>
              </w:tc>
            </w:tr>
          </w:tbl>
          <w:p w:rsidR="00F917B9" w:rsidRPr="00842846" w:rsidRDefault="00F917B9" w:rsidP="00E57E3F">
            <w:pPr>
              <w:spacing w:before="120" w:after="120" w:line="240" w:lineRule="auto"/>
              <w:rPr>
                <w:szCs w:val="26"/>
              </w:rPr>
            </w:pPr>
          </w:p>
        </w:tc>
        <w:tc>
          <w:tcPr>
            <w:tcW w:w="1468" w:type="pct"/>
          </w:tcPr>
          <w:p w:rsidR="000442BD" w:rsidRPr="00842846" w:rsidRDefault="00132A74" w:rsidP="00E57E3F">
            <w:pPr>
              <w:spacing w:before="120" w:line="240" w:lineRule="auto"/>
              <w:rPr>
                <w:b/>
                <w:szCs w:val="26"/>
                <w:lang w:val="nl-NL"/>
              </w:rPr>
            </w:pPr>
            <w:r w:rsidRPr="00842846">
              <w:rPr>
                <w:szCs w:val="26"/>
                <w:lang w:val="nl-NL"/>
              </w:rPr>
              <w:lastRenderedPageBreak/>
              <w:t>Tiếp thu hoàn toàn ý kiến của Cục Phát triển doanh nghiệp tư nhân và kinh tế tập thể, Cục CNTT đã chỉ</w:t>
            </w:r>
            <w:r w:rsidR="007B0408" w:rsidRPr="00842846">
              <w:rPr>
                <w:szCs w:val="26"/>
                <w:lang w:val="nl-NL"/>
              </w:rPr>
              <w:t>nh lý</w:t>
            </w:r>
            <w:r w:rsidRPr="00842846">
              <w:rPr>
                <w:szCs w:val="26"/>
                <w:lang w:val="nl-NL"/>
              </w:rPr>
              <w:t xml:space="preserve"> nội dung trong Phụ lục I của dự thảo thông tư</w:t>
            </w:r>
          </w:p>
        </w:tc>
      </w:tr>
      <w:tr w:rsidR="002E18EB" w:rsidRPr="00842846" w:rsidTr="00E57E3F">
        <w:tc>
          <w:tcPr>
            <w:tcW w:w="262" w:type="pct"/>
          </w:tcPr>
          <w:p w:rsidR="002E18EB" w:rsidRPr="00842846" w:rsidRDefault="009770AC" w:rsidP="00E57E3F">
            <w:pPr>
              <w:tabs>
                <w:tab w:val="left" w:pos="600"/>
              </w:tabs>
              <w:spacing w:before="120" w:line="240" w:lineRule="auto"/>
              <w:jc w:val="center"/>
              <w:rPr>
                <w:b/>
                <w:szCs w:val="26"/>
                <w:lang w:val="nl-NL"/>
              </w:rPr>
            </w:pPr>
            <w:r w:rsidRPr="00842846">
              <w:rPr>
                <w:b/>
                <w:szCs w:val="26"/>
                <w:lang w:val="nl-NL"/>
              </w:rPr>
              <w:lastRenderedPageBreak/>
              <w:t>12</w:t>
            </w:r>
          </w:p>
        </w:tc>
        <w:tc>
          <w:tcPr>
            <w:tcW w:w="3269" w:type="pct"/>
          </w:tcPr>
          <w:p w:rsidR="002E18EB" w:rsidRPr="00842846" w:rsidRDefault="009770AC" w:rsidP="00E57E3F">
            <w:pPr>
              <w:spacing w:before="120" w:after="120" w:line="240" w:lineRule="auto"/>
              <w:rPr>
                <w:b/>
                <w:szCs w:val="26"/>
              </w:rPr>
            </w:pPr>
            <w:r w:rsidRPr="00842846">
              <w:rPr>
                <w:b/>
                <w:szCs w:val="26"/>
              </w:rPr>
              <w:t>Bảo hiểm xã hội</w:t>
            </w:r>
          </w:p>
        </w:tc>
        <w:tc>
          <w:tcPr>
            <w:tcW w:w="1468" w:type="pct"/>
          </w:tcPr>
          <w:p w:rsidR="002E18EB" w:rsidRPr="00842846" w:rsidRDefault="002E18EB" w:rsidP="00E57E3F">
            <w:pPr>
              <w:spacing w:before="120" w:line="240" w:lineRule="auto"/>
              <w:rPr>
                <w:b/>
                <w:szCs w:val="26"/>
                <w:lang w:val="nl-NL"/>
              </w:rPr>
            </w:pPr>
          </w:p>
        </w:tc>
      </w:tr>
      <w:tr w:rsidR="009770AC" w:rsidRPr="00842846" w:rsidTr="00E57E3F">
        <w:tc>
          <w:tcPr>
            <w:tcW w:w="262" w:type="pct"/>
          </w:tcPr>
          <w:p w:rsidR="009770AC" w:rsidRPr="00842846" w:rsidRDefault="009770AC" w:rsidP="00E57E3F">
            <w:pPr>
              <w:tabs>
                <w:tab w:val="left" w:pos="600"/>
              </w:tabs>
              <w:spacing w:before="120" w:line="240" w:lineRule="auto"/>
              <w:jc w:val="center"/>
              <w:rPr>
                <w:b/>
                <w:szCs w:val="26"/>
                <w:lang w:val="nl-NL"/>
              </w:rPr>
            </w:pPr>
          </w:p>
        </w:tc>
        <w:tc>
          <w:tcPr>
            <w:tcW w:w="3269" w:type="pct"/>
          </w:tcPr>
          <w:p w:rsidR="009770AC" w:rsidRPr="00842846" w:rsidRDefault="009770AC" w:rsidP="00E57E3F">
            <w:pPr>
              <w:spacing w:before="120" w:after="120" w:line="240" w:lineRule="auto"/>
              <w:ind w:firstLine="720"/>
              <w:rPr>
                <w:szCs w:val="26"/>
                <w:lang w:val="pt-BR"/>
              </w:rPr>
            </w:pPr>
            <w:r w:rsidRPr="00842846">
              <w:rPr>
                <w:szCs w:val="26"/>
                <w:lang w:val="pt-BR"/>
              </w:rPr>
              <w:t>Sau khi nghiên cứu, BHXH Việt Nam cơ bản thống nhất với nội dung Dự thảo, đồng thời có một số ý kiến góp ý như sau:</w:t>
            </w:r>
          </w:p>
          <w:p w:rsidR="009770AC" w:rsidRPr="00842846" w:rsidRDefault="009770AC" w:rsidP="00E57E3F">
            <w:pPr>
              <w:spacing w:before="120" w:after="120" w:line="240" w:lineRule="auto"/>
              <w:ind w:firstLine="720"/>
              <w:rPr>
                <w:szCs w:val="26"/>
                <w:lang w:val="pt-BR"/>
              </w:rPr>
            </w:pPr>
            <w:r w:rsidRPr="00842846">
              <w:rPr>
                <w:szCs w:val="26"/>
                <w:lang w:val="pt-BR"/>
              </w:rPr>
              <w:t xml:space="preserve">1. Phần Căn cứ: Đề nghị bổ sung vào Dự thảo các căn cứ: </w:t>
            </w:r>
          </w:p>
          <w:p w:rsidR="009770AC" w:rsidRPr="00842846" w:rsidRDefault="009770AC" w:rsidP="00E57E3F">
            <w:pPr>
              <w:spacing w:before="120" w:after="120" w:line="240" w:lineRule="auto"/>
              <w:ind w:firstLine="720"/>
              <w:rPr>
                <w:szCs w:val="26"/>
                <w:lang w:val="pt-BR"/>
              </w:rPr>
            </w:pPr>
            <w:r w:rsidRPr="00842846">
              <w:rPr>
                <w:szCs w:val="26"/>
                <w:lang w:val="pt-BR"/>
              </w:rPr>
              <w:t xml:space="preserve">- Luật An ninh mạng số 116/2025/QH15; </w:t>
            </w:r>
          </w:p>
          <w:p w:rsidR="009770AC" w:rsidRPr="00842846" w:rsidRDefault="009770AC" w:rsidP="00E57E3F">
            <w:pPr>
              <w:spacing w:before="120" w:after="120" w:line="240" w:lineRule="auto"/>
              <w:ind w:firstLine="720"/>
              <w:rPr>
                <w:szCs w:val="26"/>
                <w:lang w:val="pt-BR"/>
              </w:rPr>
            </w:pPr>
            <w:r w:rsidRPr="00842846">
              <w:rPr>
                <w:szCs w:val="26"/>
                <w:lang w:val="pt-BR"/>
              </w:rPr>
              <w:t xml:space="preserve">- Luật lưu trữ số 33/2024/QH15; </w:t>
            </w:r>
          </w:p>
          <w:p w:rsidR="009770AC" w:rsidRPr="00842846" w:rsidRDefault="009770AC" w:rsidP="00E57E3F">
            <w:pPr>
              <w:spacing w:before="120" w:after="120" w:line="240" w:lineRule="auto"/>
              <w:ind w:firstLine="720"/>
              <w:rPr>
                <w:szCs w:val="26"/>
                <w:lang w:val="pt-BR"/>
              </w:rPr>
            </w:pPr>
            <w:r w:rsidRPr="00842846">
              <w:rPr>
                <w:szCs w:val="26"/>
                <w:lang w:val="pt-BR"/>
              </w:rPr>
              <w:t xml:space="preserve">- Quyết định số 11/2026/NQ-CP ngày 28/3/2026 của Thủ tướng Chính phủ ban hành Danh mục CSDL quốc gia; </w:t>
            </w:r>
          </w:p>
          <w:p w:rsidR="009770AC" w:rsidRPr="00842846" w:rsidRDefault="009770AC" w:rsidP="00E57E3F">
            <w:pPr>
              <w:spacing w:before="120" w:after="120" w:line="240" w:lineRule="auto"/>
              <w:ind w:firstLine="720"/>
              <w:rPr>
                <w:szCs w:val="26"/>
                <w:lang w:val="pt-BR"/>
              </w:rPr>
            </w:pPr>
            <w:r w:rsidRPr="00842846">
              <w:rPr>
                <w:szCs w:val="26"/>
                <w:lang w:val="pt-BR"/>
              </w:rPr>
              <w:t>- Quyết định số 1323/QĐ-BTC ngày 29/5/2026 của Bộ trưởng Bộ Tài chính quy định về Khung kiến trúc dữ liệu, Khung quản trị, quản lý dữ liệu và Hệ thống từ điển dữ liệu của Bộ Tài chính (Phiên bản 1.0).</w:t>
            </w:r>
          </w:p>
          <w:p w:rsidR="009770AC" w:rsidRPr="00842846" w:rsidRDefault="009770AC" w:rsidP="00E57E3F">
            <w:pPr>
              <w:spacing w:before="120" w:after="120" w:line="240" w:lineRule="auto"/>
              <w:ind w:firstLine="720"/>
              <w:rPr>
                <w:szCs w:val="26"/>
                <w:lang w:val="pt-BR"/>
              </w:rPr>
            </w:pPr>
            <w:r w:rsidRPr="00842846">
              <w:rPr>
                <w:szCs w:val="26"/>
                <w:lang w:val="pt-BR"/>
              </w:rPr>
              <w:t>2. Tại Điều 8</w:t>
            </w:r>
          </w:p>
          <w:p w:rsidR="009770AC" w:rsidRPr="00842846" w:rsidRDefault="009770AC" w:rsidP="00E57E3F">
            <w:pPr>
              <w:spacing w:before="120" w:after="120" w:line="240" w:lineRule="auto"/>
              <w:ind w:firstLine="720"/>
              <w:rPr>
                <w:i/>
                <w:szCs w:val="26"/>
                <w:lang w:val="pt-BR"/>
              </w:rPr>
            </w:pPr>
            <w:r w:rsidRPr="00842846">
              <w:rPr>
                <w:szCs w:val="26"/>
                <w:lang w:val="pt-BR"/>
              </w:rPr>
              <w:t xml:space="preserve">- Điểm b, Khoản 2: Đề nghị xem lại thời hạn </w:t>
            </w:r>
            <w:r w:rsidRPr="00842846">
              <w:rPr>
                <w:i/>
                <w:szCs w:val="26"/>
                <w:lang w:val="pt-BR"/>
              </w:rPr>
              <w:t>“Dữ liệu danh mục được quy định tại Phụ lục I và Phụ lục II phải được cập nhật ngay khi có phát sinh từ văn bản quy phạm pháp luật hoặc yêu cầu nghiệp vụ, thời hạn chậm nhất không quá 01 ngày làm việc kể từ thời điểm dữ liệu được hình thành”.</w:t>
            </w:r>
          </w:p>
          <w:p w:rsidR="009770AC" w:rsidRPr="00842846" w:rsidRDefault="009770AC" w:rsidP="00E57E3F">
            <w:pPr>
              <w:spacing w:before="120" w:after="120" w:line="240" w:lineRule="auto"/>
              <w:ind w:firstLine="720"/>
              <w:rPr>
                <w:szCs w:val="26"/>
                <w:lang w:val="pt-BR"/>
              </w:rPr>
            </w:pPr>
            <w:r w:rsidRPr="00842846">
              <w:rPr>
                <w:szCs w:val="26"/>
                <w:lang w:val="pt-BR"/>
              </w:rPr>
              <w:t>Lý do: Đối với Dữ liệu danh  mục quy định tại Phụ lục II của Dự thảo có thể do các cơ quan ngoài Bộ quản lý, cập nhật. Việc thời hạn cập nhật còn phụ thuộc vào tần suất của thông tin do Bộ/cơ quan quản lý dữ liệu công bố.</w:t>
            </w:r>
          </w:p>
          <w:p w:rsidR="009770AC" w:rsidRPr="00842846" w:rsidRDefault="009770AC" w:rsidP="00E57E3F">
            <w:pPr>
              <w:spacing w:before="120" w:after="120" w:line="240" w:lineRule="auto"/>
              <w:ind w:firstLine="720"/>
              <w:rPr>
                <w:szCs w:val="26"/>
                <w:lang w:val="pt-BR"/>
              </w:rPr>
            </w:pPr>
            <w:r w:rsidRPr="00842846">
              <w:rPr>
                <w:szCs w:val="26"/>
                <w:lang w:val="pt-BR"/>
              </w:rPr>
              <w:t>3. Tại Phụ lục I</w:t>
            </w:r>
          </w:p>
          <w:p w:rsidR="009770AC" w:rsidRPr="00842846" w:rsidRDefault="009770AC" w:rsidP="00E57E3F">
            <w:pPr>
              <w:spacing w:before="120" w:after="120" w:line="240" w:lineRule="auto"/>
              <w:ind w:firstLine="720"/>
              <w:rPr>
                <w:szCs w:val="26"/>
                <w:lang w:val="pt-BR"/>
              </w:rPr>
            </w:pPr>
            <w:r w:rsidRPr="00842846">
              <w:rPr>
                <w:szCs w:val="26"/>
                <w:lang w:val="pt-BR"/>
              </w:rPr>
              <w:t xml:space="preserve">- Tại phần I. Dữ liệu chủ: </w:t>
            </w:r>
          </w:p>
          <w:p w:rsidR="009770AC" w:rsidRPr="00842846" w:rsidRDefault="009770AC" w:rsidP="00E57E3F">
            <w:pPr>
              <w:spacing w:before="120" w:after="120" w:line="240" w:lineRule="auto"/>
              <w:ind w:firstLine="720"/>
              <w:rPr>
                <w:szCs w:val="26"/>
                <w:lang w:val="pt-BR"/>
              </w:rPr>
            </w:pPr>
            <w:r w:rsidRPr="00842846">
              <w:rPr>
                <w:szCs w:val="26"/>
                <w:lang w:val="pt-BR"/>
              </w:rPr>
              <w:t>+ Đề nghị bỏ dữ liệu chủ số thứ tự 21 “Cơ sở khám chữa bệnh ban đầu (ký hợp đồng BHYT)”.</w:t>
            </w:r>
          </w:p>
          <w:p w:rsidR="009770AC" w:rsidRPr="00842846" w:rsidRDefault="009770AC" w:rsidP="00E57E3F">
            <w:pPr>
              <w:spacing w:before="120" w:after="120" w:line="240" w:lineRule="auto"/>
              <w:ind w:firstLine="720"/>
              <w:rPr>
                <w:szCs w:val="26"/>
                <w:lang w:val="pt-BR"/>
              </w:rPr>
            </w:pPr>
            <w:r w:rsidRPr="00842846">
              <w:rPr>
                <w:szCs w:val="26"/>
                <w:lang w:val="pt-BR"/>
              </w:rPr>
              <w:t xml:space="preserve">Lý do: hợp đồng KCB là kết quả của một </w:t>
            </w:r>
            <w:r w:rsidRPr="00842846">
              <w:rPr>
                <w:b/>
                <w:bCs/>
                <w:szCs w:val="26"/>
                <w:lang w:val="pt-BR"/>
              </w:rPr>
              <w:t>quy trình nghiệp vụ</w:t>
            </w:r>
            <w:r w:rsidRPr="00842846">
              <w:rPr>
                <w:szCs w:val="26"/>
                <w:lang w:val="pt-BR"/>
              </w:rPr>
              <w:t xml:space="preserve"> giữa cơ quan </w:t>
            </w:r>
            <w:r w:rsidRPr="00842846">
              <w:rPr>
                <w:szCs w:val="26"/>
                <w:lang w:val="pt-BR"/>
              </w:rPr>
              <w:lastRenderedPageBreak/>
              <w:t>BHXH và cơ sở y tế, có vòng đời và trạng thái thay đổi theo thời gian.</w:t>
            </w:r>
          </w:p>
          <w:p w:rsidR="009770AC" w:rsidRPr="00842846" w:rsidRDefault="009770AC" w:rsidP="00E57E3F">
            <w:pPr>
              <w:spacing w:before="120" w:after="120" w:line="240" w:lineRule="auto"/>
              <w:ind w:firstLine="720"/>
              <w:rPr>
                <w:szCs w:val="26"/>
                <w:lang w:val="pt-BR"/>
              </w:rPr>
            </w:pPr>
            <w:r w:rsidRPr="00842846">
              <w:rPr>
                <w:szCs w:val="26"/>
                <w:lang w:val="pt-BR"/>
              </w:rPr>
              <w:t>+ Đề nghị bổ sung Dữ liệu người hưởng BHXH/BHYT/BHTN vào dữ liệu chủ.</w:t>
            </w:r>
          </w:p>
          <w:p w:rsidR="009770AC" w:rsidRPr="00842846" w:rsidRDefault="009770AC" w:rsidP="00E57E3F">
            <w:pPr>
              <w:spacing w:before="120" w:after="120" w:line="240" w:lineRule="auto"/>
              <w:ind w:firstLine="720"/>
              <w:rPr>
                <w:szCs w:val="26"/>
                <w:lang w:val="pt-BR"/>
              </w:rPr>
            </w:pPr>
            <w:r w:rsidRPr="00842846">
              <w:rPr>
                <w:szCs w:val="26"/>
                <w:lang w:val="pt-BR"/>
              </w:rPr>
              <w:t>- Tại phần II. Dữ liệu danh mục dùng chung</w:t>
            </w:r>
          </w:p>
          <w:p w:rsidR="009770AC" w:rsidRPr="00842846" w:rsidRDefault="009770AC" w:rsidP="00E57E3F">
            <w:pPr>
              <w:spacing w:before="120" w:after="120" w:line="240" w:lineRule="auto"/>
              <w:ind w:firstLine="720"/>
              <w:rPr>
                <w:szCs w:val="26"/>
                <w:lang w:val="pt-BR"/>
              </w:rPr>
            </w:pPr>
            <w:r w:rsidRPr="00842846">
              <w:rPr>
                <w:szCs w:val="26"/>
                <w:lang w:val="pt-BR"/>
              </w:rPr>
              <w:t xml:space="preserve">Đề nghị bổ sung “Danh mục cơ sở khám chữa bệnh” vào danh mục thuộc nhóm/lĩnh vực bảo hiểm. </w:t>
            </w:r>
          </w:p>
          <w:p w:rsidR="009770AC" w:rsidRPr="00842846" w:rsidRDefault="009770AC" w:rsidP="00E57E3F">
            <w:pPr>
              <w:spacing w:before="120" w:after="120" w:line="240" w:lineRule="auto"/>
              <w:ind w:firstLine="720"/>
              <w:rPr>
                <w:szCs w:val="26"/>
                <w:lang w:val="pt-BR"/>
              </w:rPr>
            </w:pPr>
            <w:r w:rsidRPr="00842846">
              <w:rPr>
                <w:szCs w:val="26"/>
                <w:lang w:val="pt-BR"/>
              </w:rPr>
              <w:t>4. Đề nghị rà soát một số lỗi tại Phụ lục I</w:t>
            </w:r>
          </w:p>
          <w:p w:rsidR="009770AC" w:rsidRPr="00842846" w:rsidRDefault="009770AC" w:rsidP="00E57E3F">
            <w:pPr>
              <w:spacing w:before="120" w:after="120" w:line="240" w:lineRule="auto"/>
              <w:ind w:firstLine="720"/>
              <w:rPr>
                <w:szCs w:val="26"/>
                <w:lang w:val="pt-BR"/>
              </w:rPr>
            </w:pPr>
            <w:r w:rsidRPr="00842846">
              <w:rPr>
                <w:szCs w:val="26"/>
                <w:lang w:val="pt-BR"/>
              </w:rPr>
              <w:t xml:space="preserve">- Mục 6: Loại dữ liệu “Cơ quan thuế” nhưng đơn vị chủ trì là “Cục Hải quan”. </w:t>
            </w:r>
          </w:p>
          <w:p w:rsidR="009770AC" w:rsidRPr="00842846" w:rsidRDefault="009770AC" w:rsidP="00E57E3F">
            <w:pPr>
              <w:spacing w:before="120" w:after="120" w:line="240" w:lineRule="auto"/>
              <w:ind w:firstLine="720"/>
              <w:rPr>
                <w:szCs w:val="26"/>
                <w:lang w:val="pt-BR"/>
              </w:rPr>
            </w:pPr>
            <w:r w:rsidRPr="00842846">
              <w:rPr>
                <w:szCs w:val="26"/>
                <w:lang w:val="pt-BR"/>
              </w:rPr>
              <w:t xml:space="preserve">- Mục 32: Mô tả lặp hai lần thuộc tính “Tỷ lệ góp vốn”. </w:t>
            </w:r>
          </w:p>
          <w:p w:rsidR="009770AC" w:rsidRPr="00842846" w:rsidRDefault="009770AC" w:rsidP="00E57E3F">
            <w:pPr>
              <w:spacing w:before="120" w:after="120" w:line="240" w:lineRule="auto"/>
              <w:ind w:firstLine="720"/>
              <w:rPr>
                <w:szCs w:val="26"/>
                <w:lang w:val="pt-BR"/>
              </w:rPr>
            </w:pPr>
            <w:r w:rsidRPr="00842846">
              <w:rPr>
                <w:szCs w:val="26"/>
                <w:lang w:val="pt-BR"/>
              </w:rPr>
              <w:t xml:space="preserve">- Mục 43: Doanh nghiệp kiểm toán độc lập nhưng mô tả thuộc tính “giấy chứng nhận đủ điều kiện kinh doanh dịch vụ thẩm định giá”. </w:t>
            </w:r>
          </w:p>
          <w:p w:rsidR="009770AC" w:rsidRPr="00842846" w:rsidRDefault="009770AC" w:rsidP="00E57E3F">
            <w:pPr>
              <w:spacing w:before="120" w:after="120" w:line="240" w:lineRule="auto"/>
              <w:ind w:firstLine="720"/>
              <w:rPr>
                <w:szCs w:val="26"/>
                <w:lang w:val="pt-BR"/>
              </w:rPr>
            </w:pPr>
            <w:r w:rsidRPr="00842846">
              <w:rPr>
                <w:szCs w:val="26"/>
                <w:lang w:val="pt-BR"/>
              </w:rPr>
              <w:t xml:space="preserve">Trên đây là một số ý kiến tham gia của Bảo hiểm xã hội Việt Nam đối với dự thảo Thông tư Quy định quản trị, kết nối và chia sẻ Hệ thống Dữ liệu chủ và Danh mục dùng chung ngành Tài chính. </w:t>
            </w:r>
          </w:p>
          <w:p w:rsidR="009770AC" w:rsidRPr="00842846" w:rsidRDefault="009770AC" w:rsidP="00E57E3F">
            <w:pPr>
              <w:spacing w:before="120" w:after="120" w:line="240" w:lineRule="auto"/>
              <w:ind w:firstLine="720"/>
              <w:rPr>
                <w:szCs w:val="26"/>
                <w:lang w:val="pt-BR"/>
              </w:rPr>
            </w:pPr>
          </w:p>
        </w:tc>
        <w:tc>
          <w:tcPr>
            <w:tcW w:w="1468" w:type="pct"/>
          </w:tcPr>
          <w:p w:rsidR="00DB1B3F" w:rsidRPr="00842846" w:rsidRDefault="00FE54DD" w:rsidP="00E57E3F">
            <w:pPr>
              <w:spacing w:before="120" w:line="240" w:lineRule="auto"/>
              <w:rPr>
                <w:szCs w:val="26"/>
                <w:lang w:val="nl-NL"/>
              </w:rPr>
            </w:pPr>
            <w:r w:rsidRPr="00842846">
              <w:rPr>
                <w:szCs w:val="26"/>
                <w:lang w:val="nl-NL"/>
              </w:rPr>
              <w:lastRenderedPageBreak/>
              <w:t xml:space="preserve">1. </w:t>
            </w:r>
            <w:r w:rsidR="00DB1B3F" w:rsidRPr="00842846">
              <w:rPr>
                <w:szCs w:val="26"/>
                <w:lang w:val="nl-NL"/>
              </w:rPr>
              <w:t>Tiếp thu</w:t>
            </w:r>
            <w:r w:rsidR="00E64C1C" w:rsidRPr="00842846">
              <w:rPr>
                <w:szCs w:val="26"/>
                <w:lang w:val="nl-NL"/>
              </w:rPr>
              <w:t xml:space="preserve"> ý kiến</w:t>
            </w:r>
            <w:r w:rsidR="00DB1B3F" w:rsidRPr="00842846">
              <w:rPr>
                <w:szCs w:val="26"/>
                <w:lang w:val="nl-NL"/>
              </w:rPr>
              <w:t>,</w:t>
            </w:r>
            <w:r w:rsidR="00E64C1C" w:rsidRPr="00842846">
              <w:rPr>
                <w:szCs w:val="26"/>
                <w:lang w:val="nl-NL"/>
              </w:rPr>
              <w:t xml:space="preserve"> Cục CNTT</w:t>
            </w:r>
            <w:r w:rsidR="00DB1B3F" w:rsidRPr="00842846">
              <w:rPr>
                <w:szCs w:val="26"/>
                <w:lang w:val="nl-NL"/>
              </w:rPr>
              <w:t xml:space="preserve"> giải trình</w:t>
            </w:r>
            <w:r w:rsidR="00E64C1C" w:rsidRPr="00842846">
              <w:rPr>
                <w:szCs w:val="26"/>
                <w:lang w:val="nl-NL"/>
              </w:rPr>
              <w:t xml:space="preserve"> như sau</w:t>
            </w:r>
            <w:r w:rsidR="00DB1B3F" w:rsidRPr="00842846">
              <w:rPr>
                <w:szCs w:val="26"/>
                <w:lang w:val="nl-NL"/>
              </w:rPr>
              <w:t xml:space="preserve">: </w:t>
            </w:r>
          </w:p>
          <w:p w:rsidR="0063201B" w:rsidRPr="00842846" w:rsidRDefault="0063201B" w:rsidP="00E57E3F">
            <w:pPr>
              <w:spacing w:before="120" w:line="240" w:lineRule="auto"/>
              <w:rPr>
                <w:b/>
                <w:szCs w:val="26"/>
                <w:lang w:val="nl-NL"/>
              </w:rPr>
            </w:pPr>
            <w:r w:rsidRPr="00842846">
              <w:rPr>
                <w:szCs w:val="26"/>
                <w:lang w:val="nl-NL"/>
              </w:rPr>
              <w:t>Bổ sung thêm các căn cứ:</w:t>
            </w:r>
          </w:p>
          <w:p w:rsidR="0063201B" w:rsidRPr="00842846" w:rsidRDefault="00FE54DD" w:rsidP="00E57E3F">
            <w:pPr>
              <w:spacing w:before="120" w:after="120" w:line="240" w:lineRule="auto"/>
              <w:rPr>
                <w:szCs w:val="26"/>
                <w:lang w:val="pt-BR"/>
              </w:rPr>
            </w:pPr>
            <w:r w:rsidRPr="00842846">
              <w:rPr>
                <w:b/>
                <w:szCs w:val="26"/>
                <w:lang w:val="nl-NL"/>
              </w:rPr>
              <w:t xml:space="preserve">- </w:t>
            </w:r>
            <w:r w:rsidR="0063201B" w:rsidRPr="00842846">
              <w:rPr>
                <w:szCs w:val="26"/>
                <w:lang w:val="pt-BR"/>
              </w:rPr>
              <w:t xml:space="preserve">Luật An ninh mạng số 116/2025/QH15; </w:t>
            </w:r>
          </w:p>
          <w:p w:rsidR="0063201B" w:rsidRPr="00842846" w:rsidRDefault="0063201B" w:rsidP="00E57E3F">
            <w:pPr>
              <w:spacing w:before="120" w:after="120" w:line="240" w:lineRule="auto"/>
              <w:rPr>
                <w:szCs w:val="26"/>
                <w:lang w:val="pt-BR"/>
              </w:rPr>
            </w:pPr>
            <w:r w:rsidRPr="00842846">
              <w:rPr>
                <w:szCs w:val="26"/>
                <w:lang w:val="pt-BR"/>
              </w:rPr>
              <w:t>- Luậ</w:t>
            </w:r>
            <w:r w:rsidR="00BB4D7C" w:rsidRPr="00842846">
              <w:rPr>
                <w:szCs w:val="26"/>
                <w:lang w:val="pt-BR"/>
              </w:rPr>
              <w:t>t L</w:t>
            </w:r>
            <w:r w:rsidRPr="00842846">
              <w:rPr>
                <w:szCs w:val="26"/>
                <w:lang w:val="pt-BR"/>
              </w:rPr>
              <w:t xml:space="preserve">ưu trữ số 33/2024/QH15; </w:t>
            </w:r>
          </w:p>
          <w:p w:rsidR="0063201B" w:rsidRPr="00842846" w:rsidRDefault="00A70ED1" w:rsidP="00E57E3F">
            <w:pPr>
              <w:spacing w:before="120" w:after="120" w:line="240" w:lineRule="auto"/>
              <w:rPr>
                <w:szCs w:val="26"/>
                <w:lang w:val="pt-BR"/>
              </w:rPr>
            </w:pPr>
            <w:r w:rsidRPr="00842846">
              <w:rPr>
                <w:szCs w:val="26"/>
                <w:lang w:val="pt-BR"/>
              </w:rPr>
              <w:t xml:space="preserve">Không bổ sung Quyết đinh số </w:t>
            </w:r>
            <w:r w:rsidR="00EC3346" w:rsidRPr="00842846">
              <w:rPr>
                <w:szCs w:val="26"/>
                <w:lang w:val="pt-BR"/>
              </w:rPr>
              <w:t xml:space="preserve"> 11/2026/</w:t>
            </w:r>
            <w:r w:rsidR="00B763B6" w:rsidRPr="00842846">
              <w:rPr>
                <w:szCs w:val="26"/>
                <w:lang w:val="pt-BR"/>
              </w:rPr>
              <w:t>QĐ-TTg</w:t>
            </w:r>
            <w:r w:rsidR="00EC3346" w:rsidRPr="00842846">
              <w:rPr>
                <w:szCs w:val="26"/>
                <w:lang w:val="pt-BR"/>
              </w:rPr>
              <w:t xml:space="preserve"> ngày 28 tháng </w:t>
            </w:r>
            <w:r w:rsidR="0063201B" w:rsidRPr="00842846">
              <w:rPr>
                <w:szCs w:val="26"/>
                <w:lang w:val="pt-BR"/>
              </w:rPr>
              <w:t>3</w:t>
            </w:r>
            <w:r w:rsidR="00EC3346" w:rsidRPr="00842846">
              <w:rPr>
                <w:szCs w:val="26"/>
                <w:lang w:val="pt-BR"/>
              </w:rPr>
              <w:t xml:space="preserve"> năm </w:t>
            </w:r>
            <w:r w:rsidR="0063201B" w:rsidRPr="00842846">
              <w:rPr>
                <w:szCs w:val="26"/>
                <w:lang w:val="pt-BR"/>
              </w:rPr>
              <w:t xml:space="preserve">2026 của Thủ tướng Chính phủ ban hành Danh mục </w:t>
            </w:r>
            <w:r w:rsidR="00BB4D7C" w:rsidRPr="00842846">
              <w:rPr>
                <w:szCs w:val="26"/>
                <w:lang w:val="pt-BR"/>
              </w:rPr>
              <w:t xml:space="preserve">cơ sở dữ liệu </w:t>
            </w:r>
            <w:r w:rsidR="0063201B" w:rsidRPr="00842846">
              <w:rPr>
                <w:szCs w:val="26"/>
                <w:lang w:val="pt-BR"/>
              </w:rPr>
              <w:t>quốc gia</w:t>
            </w:r>
            <w:r w:rsidRPr="00842846">
              <w:rPr>
                <w:szCs w:val="26"/>
                <w:lang w:val="pt-BR"/>
              </w:rPr>
              <w:t xml:space="preserve"> vì Quyết định này không liên quan trực tiếp tới nội dung dự thảo thông tư</w:t>
            </w:r>
            <w:r w:rsidR="0063201B" w:rsidRPr="00842846">
              <w:rPr>
                <w:szCs w:val="26"/>
                <w:lang w:val="pt-BR"/>
              </w:rPr>
              <w:t xml:space="preserve">; </w:t>
            </w:r>
          </w:p>
          <w:p w:rsidR="0063201B" w:rsidRPr="00842846" w:rsidRDefault="00BC1F02" w:rsidP="00E57E3F">
            <w:pPr>
              <w:spacing w:before="120" w:line="240" w:lineRule="auto"/>
              <w:rPr>
                <w:szCs w:val="26"/>
                <w:lang w:val="pt-BR"/>
              </w:rPr>
            </w:pPr>
            <w:r w:rsidRPr="00842846">
              <w:rPr>
                <w:szCs w:val="26"/>
                <w:lang w:val="pt-BR"/>
              </w:rPr>
              <w:t>Căn cứ Điều 62 Nghị định số 78/2025/NĐ-CP ngày 01/04/2025 của Chính phủ quy định chi tiết một số điều và biện pháp để tổ chức, hướng dẫn thi hành Luật ban hành văn bản quy phạm pháp luật “</w:t>
            </w:r>
            <w:r w:rsidRPr="00842846">
              <w:rPr>
                <w:i/>
                <w:szCs w:val="26"/>
                <w:lang w:val="pt-BR"/>
              </w:rPr>
              <w:t xml:space="preserve">Căn cứ ban hành văn bản là văn bản quy phạm pháp luật có hiệu lực pháp lý cao hơn đang có hiệu lực hoặc đã được công bố hoặc ký ban hành chưa có hiệu lực nhưng phải có hiệu lực trước hoặc cùng thời điểm với văn bản </w:t>
            </w:r>
            <w:r w:rsidRPr="00842846">
              <w:rPr>
                <w:i/>
                <w:szCs w:val="26"/>
                <w:lang w:val="pt-BR"/>
              </w:rPr>
              <w:lastRenderedPageBreak/>
              <w:t>được ban hành</w:t>
            </w:r>
            <w:r w:rsidRPr="00842846">
              <w:rPr>
                <w:szCs w:val="26"/>
                <w:lang w:val="pt-BR"/>
              </w:rPr>
              <w:t xml:space="preserve">”, do đó không đưa Quyết định số 1323/QĐ-BTC ngày 29/5/2026 vào phần căn cứ do văn bản dự thảo là Thông tư có </w:t>
            </w:r>
            <w:r w:rsidR="00DF02C9" w:rsidRPr="00842846">
              <w:rPr>
                <w:szCs w:val="26"/>
                <w:lang w:val="pt-BR"/>
              </w:rPr>
              <w:t>hiệu lực</w:t>
            </w:r>
            <w:r w:rsidRPr="00842846">
              <w:rPr>
                <w:szCs w:val="26"/>
                <w:lang w:val="pt-BR"/>
              </w:rPr>
              <w:t xml:space="preserve"> pháp lý cao hơn Quyết định</w:t>
            </w:r>
            <w:r w:rsidR="00DF02C9" w:rsidRPr="00842846">
              <w:rPr>
                <w:szCs w:val="26"/>
                <w:lang w:val="pt-BR"/>
              </w:rPr>
              <w:t>.</w:t>
            </w:r>
          </w:p>
          <w:p w:rsidR="00FE54DD" w:rsidRPr="00842846" w:rsidRDefault="00FE54DD" w:rsidP="00E57E3F">
            <w:pPr>
              <w:spacing w:before="120" w:line="240" w:lineRule="auto"/>
              <w:rPr>
                <w:szCs w:val="26"/>
              </w:rPr>
            </w:pPr>
            <w:r w:rsidRPr="00842846">
              <w:rPr>
                <w:szCs w:val="26"/>
                <w:lang w:val="pt-BR"/>
              </w:rPr>
              <w:t xml:space="preserve">2. </w:t>
            </w:r>
            <w:r w:rsidRPr="00842846">
              <w:rPr>
                <w:b/>
                <w:bCs/>
                <w:szCs w:val="26"/>
              </w:rPr>
              <w:t>Tiếp thu và chỉnh lý:</w:t>
            </w:r>
            <w:r w:rsidRPr="00842846">
              <w:rPr>
                <w:szCs w:val="26"/>
              </w:rPr>
              <w:t xml:space="preserve"> </w:t>
            </w:r>
            <w:r w:rsidR="00EC3346" w:rsidRPr="00842846">
              <w:rPr>
                <w:szCs w:val="26"/>
              </w:rPr>
              <w:t>Cục CNTT</w:t>
            </w:r>
            <w:r w:rsidRPr="00842846">
              <w:rPr>
                <w:szCs w:val="26"/>
              </w:rPr>
              <w:t xml:space="preserve"> tiếp thu ý kiến góp ý. Dự thảo đã được chỉnh lý theo hướng khái quát hóa thời hạn cập nhật (gắn với thời điểm dữ liệu hình thành hoặc thời điểm nhận được thông tin, quyết định công bố chính thức từ cơ quan nhà nước có thẩm quyền), đảm bảo tính linh hoạt và phù hợp với thực tế vận hành đối với các danh mục quy định tại Phụ lục II.</w:t>
            </w:r>
          </w:p>
          <w:p w:rsidR="00EC3346" w:rsidRPr="00842846" w:rsidRDefault="00EC3346" w:rsidP="00E57E3F">
            <w:pPr>
              <w:spacing w:before="120" w:line="240" w:lineRule="auto"/>
              <w:rPr>
                <w:szCs w:val="26"/>
              </w:rPr>
            </w:pPr>
            <w:r w:rsidRPr="00842846">
              <w:rPr>
                <w:szCs w:val="26"/>
              </w:rPr>
              <w:t xml:space="preserve">3. </w:t>
            </w:r>
            <w:r w:rsidRPr="00842846">
              <w:rPr>
                <w:b/>
                <w:szCs w:val="26"/>
              </w:rPr>
              <w:t>Tiếp thu và chỉnh lý</w:t>
            </w:r>
            <w:r w:rsidRPr="00842846">
              <w:rPr>
                <w:szCs w:val="26"/>
              </w:rPr>
              <w:t>: Cục CNTT tiếp thu ý kiến góp ý. Dự thảo đã được chỉnh lý theo góp ý của đơn vị.</w:t>
            </w:r>
          </w:p>
          <w:p w:rsidR="00EC3346" w:rsidRPr="00842846" w:rsidRDefault="00EC3346" w:rsidP="00E57E3F">
            <w:pPr>
              <w:spacing w:before="120" w:line="240" w:lineRule="auto"/>
              <w:rPr>
                <w:b/>
                <w:szCs w:val="26"/>
                <w:lang w:val="nl-NL"/>
              </w:rPr>
            </w:pPr>
            <w:r w:rsidRPr="00842846">
              <w:rPr>
                <w:szCs w:val="26"/>
              </w:rPr>
              <w:t xml:space="preserve">4. </w:t>
            </w:r>
            <w:r w:rsidRPr="00842846">
              <w:rPr>
                <w:b/>
                <w:szCs w:val="26"/>
              </w:rPr>
              <w:t>Tiếp thu và chỉnh lý</w:t>
            </w:r>
            <w:r w:rsidRPr="00842846">
              <w:rPr>
                <w:szCs w:val="26"/>
              </w:rPr>
              <w:t>: Cục CNTT tiếp thu ý kiến góp ý. Dự thảo đã được chỉnh lý theo góp ý của đơn vị.</w:t>
            </w:r>
          </w:p>
        </w:tc>
      </w:tr>
      <w:tr w:rsidR="009770AC" w:rsidRPr="00842846" w:rsidTr="00E57E3F">
        <w:tc>
          <w:tcPr>
            <w:tcW w:w="262" w:type="pct"/>
          </w:tcPr>
          <w:p w:rsidR="009770AC" w:rsidRPr="00842846" w:rsidRDefault="009770AC" w:rsidP="00E57E3F">
            <w:pPr>
              <w:tabs>
                <w:tab w:val="left" w:pos="600"/>
              </w:tabs>
              <w:spacing w:before="120" w:line="240" w:lineRule="auto"/>
              <w:jc w:val="center"/>
              <w:rPr>
                <w:b/>
                <w:szCs w:val="26"/>
                <w:lang w:val="nl-NL"/>
              </w:rPr>
            </w:pPr>
            <w:r w:rsidRPr="00842846">
              <w:rPr>
                <w:b/>
                <w:szCs w:val="26"/>
                <w:lang w:val="nl-NL"/>
              </w:rPr>
              <w:lastRenderedPageBreak/>
              <w:t>13.</w:t>
            </w:r>
          </w:p>
        </w:tc>
        <w:tc>
          <w:tcPr>
            <w:tcW w:w="3269" w:type="pct"/>
          </w:tcPr>
          <w:p w:rsidR="009770AC" w:rsidRPr="00842846" w:rsidRDefault="009770AC" w:rsidP="00E57E3F">
            <w:pPr>
              <w:spacing w:before="120" w:after="120" w:line="240" w:lineRule="auto"/>
              <w:rPr>
                <w:b/>
                <w:szCs w:val="26"/>
                <w:lang w:val="pt-BR"/>
              </w:rPr>
            </w:pPr>
            <w:r w:rsidRPr="00842846">
              <w:rPr>
                <w:b/>
                <w:szCs w:val="26"/>
                <w:lang w:val="nl-NL"/>
              </w:rPr>
              <w:t>Cục QLBH</w:t>
            </w:r>
          </w:p>
        </w:tc>
        <w:tc>
          <w:tcPr>
            <w:tcW w:w="1468" w:type="pct"/>
          </w:tcPr>
          <w:p w:rsidR="009770AC" w:rsidRPr="00842846" w:rsidRDefault="009770AC" w:rsidP="00E57E3F">
            <w:pPr>
              <w:spacing w:before="120" w:line="240" w:lineRule="auto"/>
              <w:rPr>
                <w:b/>
                <w:szCs w:val="26"/>
                <w:lang w:val="nl-NL"/>
              </w:rPr>
            </w:pPr>
          </w:p>
        </w:tc>
      </w:tr>
      <w:tr w:rsidR="009770AC" w:rsidRPr="00842846" w:rsidTr="00E57E3F">
        <w:tc>
          <w:tcPr>
            <w:tcW w:w="262" w:type="pct"/>
          </w:tcPr>
          <w:p w:rsidR="009770AC" w:rsidRPr="00842846" w:rsidRDefault="009770AC" w:rsidP="00E57E3F">
            <w:pPr>
              <w:tabs>
                <w:tab w:val="left" w:pos="600"/>
              </w:tabs>
              <w:spacing w:before="120" w:line="240" w:lineRule="auto"/>
              <w:jc w:val="center"/>
              <w:rPr>
                <w:b/>
                <w:szCs w:val="26"/>
                <w:lang w:val="nl-NL"/>
              </w:rPr>
            </w:pPr>
          </w:p>
        </w:tc>
        <w:tc>
          <w:tcPr>
            <w:tcW w:w="3269" w:type="pct"/>
          </w:tcPr>
          <w:p w:rsidR="009770AC" w:rsidRPr="00842846" w:rsidRDefault="009770AC" w:rsidP="00E57E3F">
            <w:pPr>
              <w:spacing w:line="240" w:lineRule="auto"/>
              <w:ind w:firstLine="720"/>
              <w:outlineLvl w:val="0"/>
              <w:rPr>
                <w:b/>
                <w:szCs w:val="26"/>
                <w:lang w:val="nl-NL"/>
              </w:rPr>
            </w:pPr>
            <w:r w:rsidRPr="00842846">
              <w:rPr>
                <w:b/>
                <w:szCs w:val="26"/>
                <w:lang w:val="nl-NL"/>
              </w:rPr>
              <w:t>Đối với 04 nhóm dữ liệu được nêu tại Phụ lục 1 của dự thảo</w:t>
            </w:r>
          </w:p>
          <w:tbl>
            <w:tblPr>
              <w:tblStyle w:val="TableGrid"/>
              <w:tblW w:w="0" w:type="auto"/>
              <w:tblLook w:val="04A0"/>
            </w:tblPr>
            <w:tblGrid>
              <w:gridCol w:w="812"/>
              <w:gridCol w:w="1524"/>
              <w:gridCol w:w="2330"/>
              <w:gridCol w:w="1793"/>
              <w:gridCol w:w="2616"/>
            </w:tblGrid>
            <w:tr w:rsidR="009770AC" w:rsidRPr="00842846" w:rsidTr="009770AC">
              <w:tc>
                <w:tcPr>
                  <w:tcW w:w="817" w:type="dxa"/>
                </w:tcPr>
                <w:p w:rsidR="009770AC" w:rsidRPr="00842846" w:rsidRDefault="009770AC" w:rsidP="00E57E3F">
                  <w:pPr>
                    <w:spacing w:line="240" w:lineRule="auto"/>
                    <w:jc w:val="center"/>
                    <w:rPr>
                      <w:b/>
                      <w:szCs w:val="26"/>
                    </w:rPr>
                  </w:pPr>
                  <w:r w:rsidRPr="00842846">
                    <w:rPr>
                      <w:b/>
                      <w:szCs w:val="26"/>
                    </w:rPr>
                    <w:t>STT</w:t>
                  </w:r>
                </w:p>
              </w:tc>
              <w:tc>
                <w:tcPr>
                  <w:tcW w:w="1559" w:type="dxa"/>
                </w:tcPr>
                <w:p w:rsidR="009770AC" w:rsidRPr="00842846" w:rsidRDefault="009770AC" w:rsidP="00E57E3F">
                  <w:pPr>
                    <w:spacing w:line="240" w:lineRule="auto"/>
                    <w:jc w:val="center"/>
                    <w:rPr>
                      <w:b/>
                      <w:szCs w:val="26"/>
                    </w:rPr>
                  </w:pPr>
                  <w:r w:rsidRPr="00842846">
                    <w:rPr>
                      <w:b/>
                      <w:szCs w:val="26"/>
                    </w:rPr>
                    <w:t>Loại dữ liệu</w:t>
                  </w:r>
                </w:p>
              </w:tc>
              <w:tc>
                <w:tcPr>
                  <w:tcW w:w="2410" w:type="dxa"/>
                </w:tcPr>
                <w:p w:rsidR="009770AC" w:rsidRPr="00842846" w:rsidRDefault="009770AC" w:rsidP="00E57E3F">
                  <w:pPr>
                    <w:spacing w:line="240" w:lineRule="auto"/>
                    <w:jc w:val="center"/>
                    <w:rPr>
                      <w:b/>
                      <w:szCs w:val="26"/>
                    </w:rPr>
                  </w:pPr>
                  <w:r w:rsidRPr="00842846">
                    <w:rPr>
                      <w:b/>
                      <w:szCs w:val="26"/>
                    </w:rPr>
                    <w:t>Đơn vị chủ trì</w:t>
                  </w:r>
                </w:p>
              </w:tc>
              <w:tc>
                <w:tcPr>
                  <w:tcW w:w="1843" w:type="dxa"/>
                </w:tcPr>
                <w:p w:rsidR="009770AC" w:rsidRPr="00842846" w:rsidRDefault="009770AC" w:rsidP="00E57E3F">
                  <w:pPr>
                    <w:spacing w:line="240" w:lineRule="auto"/>
                    <w:jc w:val="center"/>
                    <w:rPr>
                      <w:b/>
                      <w:szCs w:val="26"/>
                    </w:rPr>
                  </w:pPr>
                  <w:r w:rsidRPr="00842846">
                    <w:rPr>
                      <w:b/>
                      <w:szCs w:val="26"/>
                    </w:rPr>
                    <w:t>Loại dữ liệu chủ</w:t>
                  </w:r>
                </w:p>
              </w:tc>
              <w:tc>
                <w:tcPr>
                  <w:tcW w:w="2659" w:type="dxa"/>
                </w:tcPr>
                <w:p w:rsidR="009770AC" w:rsidRPr="00842846" w:rsidRDefault="009770AC" w:rsidP="00E57E3F">
                  <w:pPr>
                    <w:spacing w:line="240" w:lineRule="auto"/>
                    <w:jc w:val="center"/>
                    <w:rPr>
                      <w:b/>
                      <w:szCs w:val="26"/>
                    </w:rPr>
                  </w:pPr>
                  <w:r w:rsidRPr="00842846">
                    <w:rPr>
                      <w:b/>
                      <w:szCs w:val="26"/>
                    </w:rPr>
                    <w:t>Mô tả</w:t>
                  </w:r>
                </w:p>
              </w:tc>
            </w:tr>
            <w:tr w:rsidR="009770AC" w:rsidRPr="00842846" w:rsidTr="009770AC">
              <w:tc>
                <w:tcPr>
                  <w:tcW w:w="817" w:type="dxa"/>
                  <w:vAlign w:val="center"/>
                </w:tcPr>
                <w:p w:rsidR="009770AC" w:rsidRPr="00842846" w:rsidRDefault="009770AC" w:rsidP="00E57E3F">
                  <w:pPr>
                    <w:spacing w:line="240" w:lineRule="auto"/>
                    <w:jc w:val="center"/>
                    <w:rPr>
                      <w:b/>
                      <w:szCs w:val="26"/>
                    </w:rPr>
                  </w:pPr>
                  <w:r w:rsidRPr="00842846">
                    <w:rPr>
                      <w:b/>
                      <w:szCs w:val="26"/>
                    </w:rPr>
                    <w:t>1</w:t>
                  </w:r>
                </w:p>
              </w:tc>
              <w:tc>
                <w:tcPr>
                  <w:tcW w:w="1559" w:type="dxa"/>
                  <w:vAlign w:val="center"/>
                </w:tcPr>
                <w:p w:rsidR="009770AC" w:rsidRPr="00842846" w:rsidRDefault="009770AC" w:rsidP="00E57E3F">
                  <w:pPr>
                    <w:spacing w:before="80" w:after="80" w:line="240" w:lineRule="auto"/>
                    <w:rPr>
                      <w:szCs w:val="26"/>
                    </w:rPr>
                  </w:pPr>
                  <w:r w:rsidRPr="00842846">
                    <w:rPr>
                      <w:szCs w:val="26"/>
                    </w:rPr>
                    <w:t xml:space="preserve">Tổ chức kinh doanh </w:t>
                  </w:r>
                  <w:r w:rsidRPr="00842846">
                    <w:rPr>
                      <w:szCs w:val="26"/>
                    </w:rPr>
                    <w:lastRenderedPageBreak/>
                    <w:t>bảo hiểm</w:t>
                  </w:r>
                </w:p>
              </w:tc>
              <w:tc>
                <w:tcPr>
                  <w:tcW w:w="2410" w:type="dxa"/>
                  <w:vAlign w:val="center"/>
                </w:tcPr>
                <w:p w:rsidR="009770AC" w:rsidRPr="00842846" w:rsidRDefault="009770AC" w:rsidP="00E57E3F">
                  <w:pPr>
                    <w:spacing w:before="80" w:after="80" w:line="240" w:lineRule="auto"/>
                    <w:rPr>
                      <w:szCs w:val="26"/>
                    </w:rPr>
                  </w:pPr>
                  <w:r w:rsidRPr="00842846">
                    <w:rPr>
                      <w:szCs w:val="26"/>
                    </w:rPr>
                    <w:lastRenderedPageBreak/>
                    <w:t>Cục Quản lý, giám sát bảo hiểm</w:t>
                  </w:r>
                </w:p>
              </w:tc>
              <w:tc>
                <w:tcPr>
                  <w:tcW w:w="1843" w:type="dxa"/>
                  <w:vAlign w:val="center"/>
                </w:tcPr>
                <w:p w:rsidR="009770AC" w:rsidRPr="00842846" w:rsidRDefault="009770AC" w:rsidP="00E57E3F">
                  <w:pPr>
                    <w:spacing w:before="80" w:after="80" w:line="240" w:lineRule="auto"/>
                    <w:jc w:val="center"/>
                    <w:rPr>
                      <w:szCs w:val="26"/>
                    </w:rPr>
                  </w:pPr>
                  <w:r w:rsidRPr="00842846">
                    <w:rPr>
                      <w:szCs w:val="26"/>
                    </w:rPr>
                    <w:t>Tổ chức</w:t>
                  </w:r>
                </w:p>
              </w:tc>
              <w:tc>
                <w:tcPr>
                  <w:tcW w:w="2659" w:type="dxa"/>
                  <w:vAlign w:val="center"/>
                </w:tcPr>
                <w:p w:rsidR="009770AC" w:rsidRPr="00842846" w:rsidRDefault="009770AC" w:rsidP="00E57E3F">
                  <w:pPr>
                    <w:spacing w:before="80" w:after="80" w:line="240" w:lineRule="auto"/>
                    <w:rPr>
                      <w:szCs w:val="26"/>
                    </w:rPr>
                  </w:pPr>
                  <w:r w:rsidRPr="00842846">
                    <w:rPr>
                      <w:szCs w:val="26"/>
                    </w:rPr>
                    <w:t xml:space="preserve">Mã số thuế; Tên DN; Lĩnh vực kinh doanh </w:t>
                  </w:r>
                  <w:r w:rsidRPr="00842846">
                    <w:rPr>
                      <w:szCs w:val="26"/>
                    </w:rPr>
                    <w:lastRenderedPageBreak/>
                    <w:t>bảo hiểm; Giấy phép kinh doanh bảo hiểm (số, ngày cấp, cơ quan cấp); Tình trạng hoạt động.</w:t>
                  </w:r>
                </w:p>
              </w:tc>
            </w:tr>
            <w:tr w:rsidR="009770AC" w:rsidRPr="00842846" w:rsidTr="009770AC">
              <w:tc>
                <w:tcPr>
                  <w:tcW w:w="817" w:type="dxa"/>
                  <w:vAlign w:val="center"/>
                </w:tcPr>
                <w:p w:rsidR="009770AC" w:rsidRPr="00842846" w:rsidRDefault="009770AC" w:rsidP="00E57E3F">
                  <w:pPr>
                    <w:spacing w:line="240" w:lineRule="auto"/>
                    <w:jc w:val="center"/>
                    <w:rPr>
                      <w:b/>
                      <w:szCs w:val="26"/>
                    </w:rPr>
                  </w:pPr>
                  <w:r w:rsidRPr="00842846">
                    <w:rPr>
                      <w:b/>
                      <w:szCs w:val="26"/>
                    </w:rPr>
                    <w:lastRenderedPageBreak/>
                    <w:t>2</w:t>
                  </w:r>
                </w:p>
              </w:tc>
              <w:tc>
                <w:tcPr>
                  <w:tcW w:w="1559" w:type="dxa"/>
                  <w:vAlign w:val="center"/>
                </w:tcPr>
                <w:p w:rsidR="009770AC" w:rsidRPr="00842846" w:rsidRDefault="009770AC" w:rsidP="00E57E3F">
                  <w:pPr>
                    <w:spacing w:before="80" w:after="80" w:line="240" w:lineRule="auto"/>
                    <w:rPr>
                      <w:szCs w:val="26"/>
                    </w:rPr>
                  </w:pPr>
                  <w:r w:rsidRPr="00842846">
                    <w:rPr>
                      <w:szCs w:val="26"/>
                    </w:rPr>
                    <w:t>Cá nhân hành nghề bảo hiểm</w:t>
                  </w:r>
                </w:p>
              </w:tc>
              <w:tc>
                <w:tcPr>
                  <w:tcW w:w="2410" w:type="dxa"/>
                  <w:vAlign w:val="center"/>
                </w:tcPr>
                <w:p w:rsidR="009770AC" w:rsidRPr="00842846" w:rsidRDefault="009770AC" w:rsidP="00E57E3F">
                  <w:pPr>
                    <w:spacing w:before="80" w:after="80" w:line="240" w:lineRule="auto"/>
                    <w:rPr>
                      <w:szCs w:val="26"/>
                    </w:rPr>
                  </w:pPr>
                  <w:r w:rsidRPr="00842846">
                    <w:rPr>
                      <w:szCs w:val="26"/>
                    </w:rPr>
                    <w:t>Cục Quản lý, giám sát bảo hiểm</w:t>
                  </w:r>
                </w:p>
              </w:tc>
              <w:tc>
                <w:tcPr>
                  <w:tcW w:w="1843" w:type="dxa"/>
                  <w:vAlign w:val="center"/>
                </w:tcPr>
                <w:p w:rsidR="009770AC" w:rsidRPr="00842846" w:rsidRDefault="009770AC" w:rsidP="00E57E3F">
                  <w:pPr>
                    <w:spacing w:before="80" w:after="80" w:line="240" w:lineRule="auto"/>
                    <w:jc w:val="center"/>
                    <w:rPr>
                      <w:szCs w:val="26"/>
                    </w:rPr>
                  </w:pPr>
                  <w:r w:rsidRPr="00842846">
                    <w:rPr>
                      <w:szCs w:val="26"/>
                    </w:rPr>
                    <w:t>Con người</w:t>
                  </w:r>
                </w:p>
              </w:tc>
              <w:tc>
                <w:tcPr>
                  <w:tcW w:w="2659" w:type="dxa"/>
                  <w:vAlign w:val="center"/>
                </w:tcPr>
                <w:p w:rsidR="009770AC" w:rsidRPr="00842846" w:rsidRDefault="009770AC" w:rsidP="00E57E3F">
                  <w:pPr>
                    <w:spacing w:before="80" w:after="80" w:line="240" w:lineRule="auto"/>
                    <w:rPr>
                      <w:szCs w:val="26"/>
                    </w:rPr>
                  </w:pPr>
                  <w:r w:rsidRPr="00842846">
                    <w:rPr>
                      <w:szCs w:val="26"/>
                    </w:rPr>
                    <w:t>Mã số định danh cá nhân; Họ và tên; Loại chứng chỉ; Số chứng chỉ; Ngày cấp; Đơn vị cấp chứng chỉ; Tình trạng chứng chỉ.</w:t>
                  </w:r>
                </w:p>
              </w:tc>
            </w:tr>
            <w:tr w:rsidR="009770AC" w:rsidRPr="00842846" w:rsidTr="009770AC">
              <w:tc>
                <w:tcPr>
                  <w:tcW w:w="817" w:type="dxa"/>
                  <w:vAlign w:val="center"/>
                </w:tcPr>
                <w:p w:rsidR="009770AC" w:rsidRPr="00842846" w:rsidRDefault="009770AC" w:rsidP="00E57E3F">
                  <w:pPr>
                    <w:spacing w:line="240" w:lineRule="auto"/>
                    <w:jc w:val="center"/>
                    <w:rPr>
                      <w:b/>
                      <w:szCs w:val="26"/>
                    </w:rPr>
                  </w:pPr>
                  <w:r w:rsidRPr="00842846">
                    <w:rPr>
                      <w:b/>
                      <w:szCs w:val="26"/>
                    </w:rPr>
                    <w:t>3</w:t>
                  </w:r>
                </w:p>
              </w:tc>
              <w:tc>
                <w:tcPr>
                  <w:tcW w:w="1559" w:type="dxa"/>
                  <w:vAlign w:val="center"/>
                </w:tcPr>
                <w:p w:rsidR="009770AC" w:rsidRPr="00842846" w:rsidRDefault="009770AC" w:rsidP="00E57E3F">
                  <w:pPr>
                    <w:spacing w:before="80" w:after="80" w:line="240" w:lineRule="auto"/>
                    <w:rPr>
                      <w:szCs w:val="26"/>
                    </w:rPr>
                  </w:pPr>
                  <w:r w:rsidRPr="00842846">
                    <w:rPr>
                      <w:szCs w:val="26"/>
                    </w:rPr>
                    <w:t>Đại lý và dịch vụ phụ trợ bảo hiểm</w:t>
                  </w:r>
                </w:p>
              </w:tc>
              <w:tc>
                <w:tcPr>
                  <w:tcW w:w="2410" w:type="dxa"/>
                  <w:vAlign w:val="center"/>
                </w:tcPr>
                <w:p w:rsidR="009770AC" w:rsidRPr="00842846" w:rsidRDefault="009770AC" w:rsidP="00E57E3F">
                  <w:pPr>
                    <w:spacing w:before="80" w:after="80" w:line="240" w:lineRule="auto"/>
                    <w:rPr>
                      <w:szCs w:val="26"/>
                    </w:rPr>
                  </w:pPr>
                  <w:r w:rsidRPr="00842846">
                    <w:rPr>
                      <w:szCs w:val="26"/>
                    </w:rPr>
                    <w:t>Cục Quản lý, giám sát bảo hiểm</w:t>
                  </w:r>
                </w:p>
              </w:tc>
              <w:tc>
                <w:tcPr>
                  <w:tcW w:w="1843" w:type="dxa"/>
                  <w:vAlign w:val="center"/>
                </w:tcPr>
                <w:p w:rsidR="009770AC" w:rsidRPr="00842846" w:rsidRDefault="009770AC" w:rsidP="00E57E3F">
                  <w:pPr>
                    <w:spacing w:before="80" w:after="80" w:line="240" w:lineRule="auto"/>
                    <w:jc w:val="center"/>
                    <w:rPr>
                      <w:szCs w:val="26"/>
                    </w:rPr>
                  </w:pPr>
                  <w:r w:rsidRPr="00842846">
                    <w:rPr>
                      <w:szCs w:val="26"/>
                    </w:rPr>
                    <w:t>Tổ chức</w:t>
                  </w:r>
                </w:p>
              </w:tc>
              <w:tc>
                <w:tcPr>
                  <w:tcW w:w="2659" w:type="dxa"/>
                  <w:vAlign w:val="center"/>
                </w:tcPr>
                <w:p w:rsidR="009770AC" w:rsidRPr="00842846" w:rsidRDefault="009770AC" w:rsidP="00E57E3F">
                  <w:pPr>
                    <w:spacing w:before="80" w:after="80" w:line="240" w:lineRule="auto"/>
                    <w:rPr>
                      <w:szCs w:val="26"/>
                    </w:rPr>
                  </w:pPr>
                  <w:r w:rsidRPr="00842846">
                    <w:rPr>
                      <w:szCs w:val="26"/>
                    </w:rPr>
                    <w:t>Mã số thuế (nếu là tổ chức) hoặc CMND/CCCD (nếu cá nhân); Tên đại lý; Chứng chỉ đại lý bảo hiểm/ Chứng chỉ phụ trợ bảo hiểm/ Chứng chỉ môi giới bảo hiểm; Lĩnh vực hoạt động; Tình trạng hoạt động.</w:t>
                  </w:r>
                </w:p>
              </w:tc>
            </w:tr>
            <w:tr w:rsidR="009770AC" w:rsidRPr="00842846" w:rsidTr="009770AC">
              <w:tc>
                <w:tcPr>
                  <w:tcW w:w="817" w:type="dxa"/>
                  <w:vAlign w:val="center"/>
                </w:tcPr>
                <w:p w:rsidR="009770AC" w:rsidRPr="00842846" w:rsidRDefault="009770AC" w:rsidP="00E57E3F">
                  <w:pPr>
                    <w:spacing w:line="240" w:lineRule="auto"/>
                    <w:jc w:val="center"/>
                    <w:rPr>
                      <w:b/>
                      <w:szCs w:val="26"/>
                    </w:rPr>
                  </w:pPr>
                  <w:r w:rsidRPr="00842846">
                    <w:rPr>
                      <w:b/>
                      <w:szCs w:val="26"/>
                    </w:rPr>
                    <w:t>4</w:t>
                  </w:r>
                </w:p>
              </w:tc>
              <w:tc>
                <w:tcPr>
                  <w:tcW w:w="1559" w:type="dxa"/>
                  <w:vAlign w:val="center"/>
                </w:tcPr>
                <w:p w:rsidR="009770AC" w:rsidRPr="00842846" w:rsidRDefault="009770AC" w:rsidP="00E57E3F">
                  <w:pPr>
                    <w:spacing w:before="80" w:after="80" w:line="240" w:lineRule="auto"/>
                    <w:rPr>
                      <w:szCs w:val="26"/>
                    </w:rPr>
                  </w:pPr>
                  <w:r w:rsidRPr="00842846">
                    <w:rPr>
                      <w:szCs w:val="26"/>
                    </w:rPr>
                    <w:t>Sản phẩm bảo hiểm</w:t>
                  </w:r>
                </w:p>
              </w:tc>
              <w:tc>
                <w:tcPr>
                  <w:tcW w:w="2410" w:type="dxa"/>
                  <w:vAlign w:val="center"/>
                </w:tcPr>
                <w:p w:rsidR="009770AC" w:rsidRPr="00842846" w:rsidRDefault="009770AC" w:rsidP="00E57E3F">
                  <w:pPr>
                    <w:spacing w:before="80" w:after="80" w:line="240" w:lineRule="auto"/>
                    <w:rPr>
                      <w:szCs w:val="26"/>
                    </w:rPr>
                  </w:pPr>
                  <w:r w:rsidRPr="00842846">
                    <w:rPr>
                      <w:szCs w:val="26"/>
                    </w:rPr>
                    <w:t>Cục Quản lý, giám sát bảo hiểm</w:t>
                  </w:r>
                </w:p>
              </w:tc>
              <w:tc>
                <w:tcPr>
                  <w:tcW w:w="1843" w:type="dxa"/>
                  <w:vAlign w:val="center"/>
                </w:tcPr>
                <w:p w:rsidR="009770AC" w:rsidRPr="00842846" w:rsidRDefault="009770AC" w:rsidP="00E57E3F">
                  <w:pPr>
                    <w:spacing w:before="80" w:after="80" w:line="240" w:lineRule="auto"/>
                    <w:jc w:val="center"/>
                    <w:rPr>
                      <w:szCs w:val="26"/>
                    </w:rPr>
                  </w:pPr>
                  <w:r w:rsidRPr="00842846">
                    <w:rPr>
                      <w:szCs w:val="26"/>
                    </w:rPr>
                    <w:t>Tài sản</w:t>
                  </w:r>
                </w:p>
              </w:tc>
              <w:tc>
                <w:tcPr>
                  <w:tcW w:w="2659" w:type="dxa"/>
                  <w:vAlign w:val="center"/>
                </w:tcPr>
                <w:p w:rsidR="009770AC" w:rsidRPr="00842846" w:rsidRDefault="009770AC" w:rsidP="00E57E3F">
                  <w:pPr>
                    <w:spacing w:before="80" w:after="80" w:line="240" w:lineRule="auto"/>
                    <w:rPr>
                      <w:szCs w:val="26"/>
                    </w:rPr>
                  </w:pPr>
                  <w:r w:rsidRPr="00842846">
                    <w:rPr>
                      <w:szCs w:val="26"/>
                    </w:rPr>
                    <w:t>Mã sản phẩm; Tên sản phẩm; Nghiệp vụ bảo hiểm; Tên doanh nghiệp bảo hiểm; Quyền lợi bảo hiểm; Thời hạn bảo hiểm.</w:t>
                  </w:r>
                </w:p>
              </w:tc>
            </w:tr>
          </w:tbl>
          <w:p w:rsidR="009770AC" w:rsidRPr="00842846" w:rsidRDefault="009770AC" w:rsidP="00E57E3F">
            <w:pPr>
              <w:spacing w:before="120" w:after="120" w:line="240" w:lineRule="auto"/>
              <w:ind w:firstLine="720"/>
              <w:rPr>
                <w:szCs w:val="26"/>
                <w:lang w:val="pt-BR"/>
              </w:rPr>
            </w:pPr>
          </w:p>
        </w:tc>
        <w:tc>
          <w:tcPr>
            <w:tcW w:w="1468" w:type="pct"/>
          </w:tcPr>
          <w:p w:rsidR="00FF65CE" w:rsidRPr="00842846" w:rsidRDefault="00FF65CE" w:rsidP="00FF65CE">
            <w:pPr>
              <w:spacing w:before="120" w:line="240" w:lineRule="auto"/>
              <w:rPr>
                <w:szCs w:val="26"/>
                <w:lang w:val="nl-NL"/>
              </w:rPr>
            </w:pPr>
            <w:r w:rsidRPr="00842846">
              <w:rPr>
                <w:szCs w:val="26"/>
                <w:lang w:val="nl-NL"/>
              </w:rPr>
              <w:lastRenderedPageBreak/>
              <w:t>1. Đối với ý kiến của Cục QLBH, Cục CNTT giải trình như sau:</w:t>
            </w:r>
          </w:p>
          <w:p w:rsidR="00FF65CE" w:rsidRPr="00842846" w:rsidRDefault="00FF65CE" w:rsidP="00FF65CE">
            <w:pPr>
              <w:spacing w:before="120" w:line="240" w:lineRule="auto"/>
              <w:rPr>
                <w:bCs/>
                <w:szCs w:val="26"/>
              </w:rPr>
            </w:pPr>
            <w:r w:rsidRPr="00842846">
              <w:rPr>
                <w:szCs w:val="26"/>
                <w:lang w:val="nl-NL"/>
              </w:rPr>
              <w:t xml:space="preserve">- Tiếp thu ý kiến và Cục CNTT chỉnh lý tên trường </w:t>
            </w:r>
            <w:r w:rsidRPr="00842846">
              <w:rPr>
                <w:iCs/>
                <w:szCs w:val="26"/>
              </w:rPr>
              <w:t>Giấy phép kinh doanh bảo hiểm thành “</w:t>
            </w:r>
            <w:r w:rsidRPr="00842846">
              <w:rPr>
                <w:bCs/>
                <w:szCs w:val="26"/>
              </w:rPr>
              <w:t>Giấy phép thành lập và hoạt động”</w:t>
            </w:r>
          </w:p>
          <w:p w:rsidR="00FF65CE" w:rsidRPr="00842846" w:rsidRDefault="00FF65CE" w:rsidP="00FF65CE">
            <w:pPr>
              <w:spacing w:before="120" w:line="240" w:lineRule="auto"/>
              <w:rPr>
                <w:szCs w:val="26"/>
                <w:lang w:val="nl-NL"/>
              </w:rPr>
            </w:pPr>
            <w:r w:rsidRPr="00842846">
              <w:rPr>
                <w:szCs w:val="26"/>
                <w:lang w:val="nl-NL"/>
              </w:rPr>
              <w:lastRenderedPageBreak/>
              <w:t>- Giải trình giữ nguyên dự thảo: Trường thông tin Mã số thuế là thông tin định danh cơ bản của doanh nghiệp, cần được sử dụng thống nhất trong các danh mục dữ liệu dùng chung, không phụ thuộc vào cơ quan quản lý, cấp hoặc cập nhật dữ liệu. Việc kết nối, đồng bộ dữ liệu với Cơ sở dữ liệu về Thuế hoặc Cơ sở dữ liệu quốc gia về đăng ký doanh nghiệp là nội dung thuộc quá trình tổ chức triển khai và quản lý, vận hành các hệ thống thông tin.</w:t>
            </w:r>
          </w:p>
          <w:p w:rsidR="009770AC" w:rsidRPr="00842846" w:rsidRDefault="00FF65CE" w:rsidP="00E57E3F">
            <w:pPr>
              <w:spacing w:before="120" w:line="240" w:lineRule="auto"/>
              <w:rPr>
                <w:bCs/>
                <w:szCs w:val="26"/>
              </w:rPr>
            </w:pPr>
            <w:r w:rsidRPr="00842846">
              <w:rPr>
                <w:bCs/>
                <w:szCs w:val="26"/>
              </w:rPr>
              <w:t>2. Tiếp thu hoàn toàn ý kiến của Cục CNTT</w:t>
            </w:r>
            <w:r w:rsidR="004661D3" w:rsidRPr="00842846">
              <w:rPr>
                <w:bCs/>
                <w:szCs w:val="26"/>
              </w:rPr>
              <w:t xml:space="preserve"> đã chỉnh lý tên dữ liệu chủ.</w:t>
            </w:r>
          </w:p>
          <w:p w:rsidR="004661D3" w:rsidRPr="00842846" w:rsidRDefault="004661D3" w:rsidP="00E57E3F">
            <w:pPr>
              <w:spacing w:before="120" w:line="240" w:lineRule="auto"/>
              <w:rPr>
                <w:bCs/>
                <w:szCs w:val="26"/>
                <w:lang w:val="nl-NL"/>
              </w:rPr>
            </w:pPr>
            <w:r w:rsidRPr="00842846">
              <w:rPr>
                <w:bCs/>
                <w:szCs w:val="26"/>
              </w:rPr>
              <w:t xml:space="preserve">3,4. Giải trình dữ nguyên dự thảo: Cơ sở dữ liệu chủ và danh mục dùng chung của ngành Tài chính được quản lý tập trung, việc cập nhật dữ liệu phải do cơ quan, đơn vị được giao quản lý dữ liệu thực hiện hoặc tổ chức theo cơ chế quản lý của cơ quan có thẩm quyền. Do đó, không quy định cơ chế để doanh nghiệp bảo hiểm cập nhật trực tiếp vào Cơ sở dữ liệu chủ ngành Tài chính. Việc thu thập, cập nhật dữ liệu từ doanh nghiệp (nếu có) sẽ được thực hiện theo quy định của pháp luật và quy trình quản lý của cơ quan có thẩm </w:t>
            </w:r>
            <w:r w:rsidRPr="00842846">
              <w:rPr>
                <w:bCs/>
                <w:szCs w:val="26"/>
              </w:rPr>
              <w:lastRenderedPageBreak/>
              <w:t>quyền.</w:t>
            </w:r>
          </w:p>
        </w:tc>
      </w:tr>
      <w:tr w:rsidR="009770AC" w:rsidRPr="00842846" w:rsidTr="00E57E3F">
        <w:tc>
          <w:tcPr>
            <w:tcW w:w="262" w:type="pct"/>
          </w:tcPr>
          <w:p w:rsidR="009770AC" w:rsidRPr="00842846" w:rsidRDefault="009770AC" w:rsidP="00E57E3F">
            <w:pPr>
              <w:tabs>
                <w:tab w:val="left" w:pos="600"/>
              </w:tabs>
              <w:spacing w:before="120" w:line="240" w:lineRule="auto"/>
              <w:jc w:val="center"/>
              <w:rPr>
                <w:b/>
                <w:szCs w:val="26"/>
                <w:lang w:val="nl-NL"/>
              </w:rPr>
            </w:pPr>
          </w:p>
        </w:tc>
        <w:tc>
          <w:tcPr>
            <w:tcW w:w="3269" w:type="pct"/>
          </w:tcPr>
          <w:p w:rsidR="009770AC" w:rsidRPr="00842846" w:rsidRDefault="009770AC" w:rsidP="00E57E3F">
            <w:pPr>
              <w:spacing w:line="240" w:lineRule="auto"/>
              <w:ind w:firstLine="720"/>
              <w:outlineLvl w:val="0"/>
              <w:rPr>
                <w:szCs w:val="26"/>
                <w:lang w:val="sv-SE"/>
              </w:rPr>
            </w:pPr>
            <w:r w:rsidRPr="00842846">
              <w:rPr>
                <w:szCs w:val="26"/>
                <w:lang w:val="sv-SE"/>
              </w:rPr>
              <w:t xml:space="preserve">Cục QLBH hoàn toàn nhất trí với chủ trương xây dựng Hệ thống Dữ liệu chủ ngành Tài chính nhằm thúc đẩy chuyển đổi số. Trên cơ sở rà soát quy định của </w:t>
            </w:r>
            <w:r w:rsidRPr="00842846">
              <w:rPr>
                <w:szCs w:val="26"/>
              </w:rPr>
              <w:t xml:space="preserve">Luật Kinh doanh bảo hiểm năm 2022 (Luật số 08/2022/QH15) được sửa đổi, bổ sung bởi </w:t>
            </w:r>
            <w:r w:rsidRPr="00842846">
              <w:rPr>
                <w:bCs/>
                <w:szCs w:val="26"/>
              </w:rPr>
              <w:t>Luật số 139/2025/QH15</w:t>
            </w:r>
            <w:r w:rsidRPr="00842846">
              <w:rPr>
                <w:szCs w:val="26"/>
              </w:rPr>
              <w:t xml:space="preserve"> (Luật sửa đổi, bổ sung một số điều của Luật Kinh doanh bảo hiểm)</w:t>
            </w:r>
            <w:r w:rsidRPr="00842846">
              <w:rPr>
                <w:szCs w:val="26"/>
                <w:lang w:val="sv-SE"/>
              </w:rPr>
              <w:t>, các Nghị định, Thông tư hướng dẫn chuyên ngành, Cục QLBH xin làm rõ tính sẵn sàng, cơ sở pháp lý và đề xuất phương án kết nối đối với 04 loại dữ liệu như sau</w:t>
            </w:r>
          </w:p>
          <w:p w:rsidR="009770AC" w:rsidRPr="00842846" w:rsidRDefault="009770AC" w:rsidP="00E57E3F">
            <w:pPr>
              <w:spacing w:line="240" w:lineRule="auto"/>
              <w:ind w:firstLine="720"/>
              <w:outlineLvl w:val="0"/>
              <w:rPr>
                <w:b/>
                <w:szCs w:val="26"/>
                <w:lang w:val="sv-SE"/>
              </w:rPr>
            </w:pPr>
            <w:r w:rsidRPr="00842846">
              <w:rPr>
                <w:b/>
                <w:szCs w:val="26"/>
                <w:lang w:val="sv-SE"/>
              </w:rPr>
              <w:t>1. Đối với Dữ liệu về Tổ chức kinh doanh bảo hiểm</w:t>
            </w:r>
          </w:p>
          <w:p w:rsidR="009770AC" w:rsidRPr="00842846" w:rsidRDefault="009770AC" w:rsidP="00E57E3F">
            <w:pPr>
              <w:spacing w:line="240" w:lineRule="auto"/>
              <w:ind w:firstLine="720"/>
              <w:outlineLvl w:val="0"/>
              <w:rPr>
                <w:szCs w:val="26"/>
                <w:lang w:val="sv-SE"/>
              </w:rPr>
            </w:pPr>
            <w:r w:rsidRPr="00842846">
              <w:rPr>
                <w:szCs w:val="26"/>
                <w:lang w:val="sv-SE"/>
              </w:rPr>
              <w:t xml:space="preserve">Về các trường thông tin: Tên DN, Lĩnh vực kinh doanh bảo hiểm, Giấy phép kinh doanh bảo hiểm (số, ngày cấp, cơ quan cấp) và Tình trạng hoạt động: Cục QLBH có khả năng cung cấp, chia sẻ. Các thông tin này Cục QLBH có được thông qua quy trình cấp Giấy phép thành lập và hoạt động theo quy định tại Khoản 3 Điều 16 và Khoản 6 Điều 19 Nghị định số 46/2023/NĐ-CP (đã được sửa đổi, bổ sung tại Điều 6 Nghị định 97/2026/NĐ-CP).  </w:t>
            </w:r>
          </w:p>
          <w:p w:rsidR="009770AC" w:rsidRPr="00842846" w:rsidRDefault="009770AC" w:rsidP="00E57E3F">
            <w:pPr>
              <w:spacing w:line="240" w:lineRule="auto"/>
              <w:ind w:firstLine="720"/>
              <w:outlineLvl w:val="0"/>
              <w:rPr>
                <w:szCs w:val="26"/>
              </w:rPr>
            </w:pPr>
            <w:r w:rsidRPr="00842846">
              <w:rPr>
                <w:bCs/>
                <w:szCs w:val="26"/>
              </w:rPr>
              <w:t>Về mặt thuật ngữ pháp lý:</w:t>
            </w:r>
            <w:r w:rsidRPr="00842846">
              <w:rPr>
                <w:szCs w:val="26"/>
              </w:rPr>
              <w:t xml:space="preserve"> Qua rà soát, Cục QLBH nhận thấy tại danh mục mô tả dữ liệu chủ của Cục CNTT đang sử dụng thuật ngữ </w:t>
            </w:r>
            <w:r w:rsidRPr="00842846">
              <w:rPr>
                <w:i/>
                <w:iCs/>
                <w:szCs w:val="26"/>
              </w:rPr>
              <w:t>"Giấy phép kinh doanh bảo hiểm"</w:t>
            </w:r>
            <w:r w:rsidRPr="00842846">
              <w:rPr>
                <w:szCs w:val="26"/>
              </w:rPr>
              <w:t xml:space="preserve">. Theo quy định tại Khoản 3 Điều 16 (được sửa đổi, bổ sung tại Điều 6 Nghị định 97/2026/NĐ-CP) và Khoản 6 Điều 19 Nghị định số 46/2023/NĐ-CP, Bộ Tài chính thực hiện cấp </w:t>
            </w:r>
            <w:r w:rsidRPr="00842846">
              <w:rPr>
                <w:b/>
                <w:bCs/>
                <w:szCs w:val="26"/>
              </w:rPr>
              <w:t>"</w:t>
            </w:r>
            <w:r w:rsidRPr="00842846">
              <w:rPr>
                <w:bCs/>
                <w:szCs w:val="26"/>
              </w:rPr>
              <w:t>Giấy phép thành lập và hoạt động"</w:t>
            </w:r>
            <w:r w:rsidRPr="00842846">
              <w:rPr>
                <w:szCs w:val="26"/>
              </w:rPr>
              <w:t xml:space="preserve"> (hoặc Giấy phép điều chỉnh) cho các doanh nghiệp bảo hiểm, doanh nghiệp tái bảo hiểm, chi nhánh nước ngoài và </w:t>
            </w:r>
            <w:r w:rsidRPr="00842846">
              <w:rPr>
                <w:bCs/>
                <w:szCs w:val="26"/>
              </w:rPr>
              <w:t>doanh nghiệp môi giới bảo hiểm</w:t>
            </w:r>
            <w:r w:rsidRPr="00842846">
              <w:rPr>
                <w:szCs w:val="26"/>
              </w:rPr>
              <w:t xml:space="preserve"> tại Việt Nam. Trong hệ thống pháp luật về kinh doanh bảo hiểm hiện hành </w:t>
            </w:r>
            <w:r w:rsidRPr="00842846">
              <w:rPr>
                <w:bCs/>
                <w:szCs w:val="26"/>
              </w:rPr>
              <w:t>không có khái niệm "Giấy phép kinh doanh bảo hiểm"</w:t>
            </w:r>
            <w:r w:rsidRPr="00842846">
              <w:rPr>
                <w:szCs w:val="26"/>
              </w:rPr>
              <w:t xml:space="preserve">. Do đó, để đảm bảo tính chuẩn xác và thống nhất của Hệ thống dữ liệu chủ ngành Tài chính, đề nghị đơn vị soạn thảo sửa đổi tên trường thông tin này thành </w:t>
            </w:r>
            <w:r w:rsidRPr="00842846">
              <w:rPr>
                <w:bCs/>
                <w:szCs w:val="26"/>
              </w:rPr>
              <w:t>"Giấy phép thành lập và hoạt động "</w:t>
            </w:r>
            <w:r w:rsidRPr="00842846">
              <w:rPr>
                <w:szCs w:val="26"/>
              </w:rPr>
              <w:t>.</w:t>
            </w:r>
          </w:p>
          <w:p w:rsidR="009770AC" w:rsidRPr="00842846" w:rsidRDefault="009770AC" w:rsidP="00E57E3F">
            <w:pPr>
              <w:spacing w:line="240" w:lineRule="auto"/>
              <w:ind w:firstLine="720"/>
              <w:outlineLvl w:val="0"/>
              <w:rPr>
                <w:szCs w:val="26"/>
                <w:lang w:val="sv-SE"/>
              </w:rPr>
            </w:pPr>
            <w:r w:rsidRPr="00842846">
              <w:rPr>
                <w:szCs w:val="26"/>
                <w:lang w:val="sv-SE"/>
              </w:rPr>
              <w:t xml:space="preserve">Về trường thông tin "Mã số thuế": Theo phân công chức năng nhiệm vụ, Cục QLBH không có thẩm quyền cấp và quản lý mã số thuế của doanh nghiệp. Để đảm bảo tính chính xác và đồng bộ của dữ liệu chủ (Master Data), đề nghị Cục CNTT cấu hình </w:t>
            </w:r>
            <w:r w:rsidRPr="00842846">
              <w:rPr>
                <w:szCs w:val="26"/>
                <w:lang w:val="sv-SE"/>
              </w:rPr>
              <w:lastRenderedPageBreak/>
              <w:t xml:space="preserve">liên thông kết nối tự động với Cơ sở dữ liệu quốc gia, chuyên ngành về Đăng ký doanh nghiệp hoặc Cơ sở dữ liệu về Thuế để trích xuất trường thông tin này.  </w:t>
            </w:r>
          </w:p>
          <w:p w:rsidR="009770AC" w:rsidRPr="00842846" w:rsidRDefault="009770AC" w:rsidP="00E57E3F">
            <w:pPr>
              <w:spacing w:line="240" w:lineRule="auto"/>
              <w:ind w:firstLine="720"/>
              <w:outlineLvl w:val="0"/>
              <w:rPr>
                <w:b/>
                <w:szCs w:val="26"/>
                <w:lang w:val="sv-SE"/>
              </w:rPr>
            </w:pPr>
            <w:r w:rsidRPr="00842846">
              <w:rPr>
                <w:b/>
                <w:szCs w:val="26"/>
                <w:lang w:val="sv-SE"/>
              </w:rPr>
              <w:t>2. Đối với Dữ liệu về Cá nhân hành nghề bảo hiểm</w:t>
            </w:r>
          </w:p>
          <w:p w:rsidR="009770AC" w:rsidRPr="00842846" w:rsidRDefault="009770AC" w:rsidP="00E57E3F">
            <w:pPr>
              <w:spacing w:line="240" w:lineRule="auto"/>
              <w:ind w:firstLine="720"/>
              <w:outlineLvl w:val="0"/>
              <w:rPr>
                <w:szCs w:val="26"/>
                <w:lang w:val="sv-SE"/>
              </w:rPr>
            </w:pPr>
            <w:r w:rsidRPr="00842846">
              <w:rPr>
                <w:szCs w:val="26"/>
                <w:lang w:val="sv-SE"/>
              </w:rPr>
              <w:t xml:space="preserve">Về mặt pháp lý và thuật ngữ: Pháp luật về kinh doanh bảo hiểm hiện hành không quy định khái niệm "cá nhân hành nghề bảo hiểm". Để đảm bảo tính chuẩn hóa văn bản quy phạm pháp luật, đề nghị đơn vị soạn thảo rà soát, điều chỉnh tên loại dữ liệu này thành "Dữ liệu về cá nhân được cấp chứng chỉ bảo hiểm, chứng chỉ môi giới bảo hiểm và chứng chỉ phụ trợ bảo hiểm" nhằm thống nhất với quy định tại Thông tư số 69/2022/TT-BTC, Thông tư số 85/2024/TT-BTC và Thông tư số 151/2025/TT-BTC.  </w:t>
            </w:r>
          </w:p>
          <w:p w:rsidR="009770AC" w:rsidRPr="00842846" w:rsidRDefault="009770AC" w:rsidP="00E57E3F">
            <w:pPr>
              <w:spacing w:line="240" w:lineRule="auto"/>
              <w:ind w:firstLine="720"/>
              <w:outlineLvl w:val="0"/>
              <w:rPr>
                <w:szCs w:val="26"/>
                <w:lang w:val="sv-SE"/>
              </w:rPr>
            </w:pPr>
            <w:r w:rsidRPr="00842846">
              <w:rPr>
                <w:szCs w:val="26"/>
                <w:lang w:val="sv-SE"/>
              </w:rPr>
              <w:t xml:space="preserve">Khả năng cung cấp: Cục QLBH giao Viện Phát triển bảo hiểm Việt Nam là đơn vị đầu mối quản lý dữ liệu thi và cấp chứng chỉ. Viện Phát triển bảo hiểm Việt Nam sẵn sàng kết nối, chia sẻ các trường thông tin đã sẵn có đối với các cá nhân được Viện cấp chứng chỉ bao gồm: Mã số định danh cá nhân; Họ và tên; Loại chứng chỉ; Số chứng chỉ; Ngày cấp.  </w:t>
            </w:r>
          </w:p>
          <w:p w:rsidR="009770AC" w:rsidRPr="00842846" w:rsidRDefault="009770AC" w:rsidP="00E57E3F">
            <w:pPr>
              <w:spacing w:line="240" w:lineRule="auto"/>
              <w:ind w:firstLine="720"/>
              <w:outlineLvl w:val="0"/>
              <w:rPr>
                <w:b/>
                <w:szCs w:val="26"/>
                <w:lang w:val="sv-SE"/>
              </w:rPr>
            </w:pPr>
            <w:r w:rsidRPr="00842846">
              <w:rPr>
                <w:b/>
                <w:szCs w:val="26"/>
                <w:lang w:val="sv-SE"/>
              </w:rPr>
              <w:t>3. Đối với Dữ liệu về Đại lý và Dịch vụ phụ trợ bảo hiểm</w:t>
            </w:r>
          </w:p>
          <w:p w:rsidR="009770AC" w:rsidRPr="00842846" w:rsidRDefault="009770AC" w:rsidP="00E57E3F">
            <w:pPr>
              <w:spacing w:line="240" w:lineRule="auto"/>
              <w:ind w:firstLine="720"/>
              <w:outlineLvl w:val="0"/>
              <w:rPr>
                <w:szCs w:val="26"/>
                <w:lang w:val="sv-SE"/>
              </w:rPr>
            </w:pPr>
            <w:r w:rsidRPr="00842846">
              <w:rPr>
                <w:szCs w:val="26"/>
                <w:lang w:val="sv-SE"/>
              </w:rPr>
              <w:t xml:space="preserve">Về tính sẵn sàng: Hiện tại, Luật Kinh doanh bảo hiểm và các văn bản hướng dẫn chuyên ngành không quy định các đại lý bảo hiểm, tổ chức/cá nhân cung cấp dịch vụ phụ trợ bảo hiểm phải nộp báo cáo thông tin chi tiết về mã số thuế, CCCD, tình trạng hoạt động... định kỳ về Bộ Tài chính (Cục QLBH). Do đó, Cục QLBH không có sẵn toàn bộ các thông tin này để cung cấp.  </w:t>
            </w:r>
          </w:p>
          <w:p w:rsidR="009770AC" w:rsidRPr="00842846" w:rsidRDefault="009770AC" w:rsidP="00E57E3F">
            <w:pPr>
              <w:spacing w:line="240" w:lineRule="auto"/>
              <w:ind w:firstLine="720"/>
              <w:outlineLvl w:val="0"/>
              <w:rPr>
                <w:szCs w:val="26"/>
                <w:lang w:val="sv-SE"/>
              </w:rPr>
            </w:pPr>
            <w:r w:rsidRPr="00842846">
              <w:rPr>
                <w:szCs w:val="26"/>
                <w:lang w:val="sv-SE"/>
              </w:rPr>
              <w:t xml:space="preserve">Giải pháp đề xuất: Để phục vụ nhu cầu xây dựng CSDL dùng chung nhưng không làm phát sinh thủ tục hành chính mới, đề nghị Cục CNTT thiết kế phương án kỹ thuật tại Thông tư: Cho phép các Doanh nghiệp bảo hiểm (DNBH) truyền dữ liệu và cập nhật trực tiếp các trường thông tin về Đại lý và Dịch vụ phụ trợ thuộc hệ thống phân phối của họ vào Cơ sở dữ liệu chủ ngành Tài chính. Cục QLBH sẽ phối hợp đôn đốc các DNBH thực hiện nghĩa vụ này.   </w:t>
            </w:r>
          </w:p>
          <w:p w:rsidR="009770AC" w:rsidRPr="00842846" w:rsidRDefault="009770AC" w:rsidP="00E57E3F">
            <w:pPr>
              <w:spacing w:line="240" w:lineRule="auto"/>
              <w:ind w:firstLine="720"/>
              <w:outlineLvl w:val="0"/>
              <w:rPr>
                <w:b/>
                <w:szCs w:val="26"/>
                <w:lang w:val="sv-SE"/>
              </w:rPr>
            </w:pPr>
            <w:r w:rsidRPr="00842846">
              <w:rPr>
                <w:b/>
                <w:szCs w:val="26"/>
                <w:lang w:val="sv-SE"/>
              </w:rPr>
              <w:lastRenderedPageBreak/>
              <w:t xml:space="preserve">4. Đối với Dữ liệu về Sản phẩm bảo hiểm  </w:t>
            </w:r>
          </w:p>
          <w:p w:rsidR="009770AC" w:rsidRPr="00842846" w:rsidRDefault="009770AC" w:rsidP="00E57E3F">
            <w:pPr>
              <w:spacing w:line="240" w:lineRule="auto"/>
              <w:ind w:firstLine="720"/>
              <w:rPr>
                <w:szCs w:val="26"/>
              </w:rPr>
            </w:pPr>
            <w:r w:rsidRPr="00842846">
              <w:rPr>
                <w:szCs w:val="26"/>
                <w:lang w:val="sv-SE"/>
              </w:rPr>
              <w:t xml:space="preserve">Phạm vi dữ liệu sẵn có: Căn cứ Khoản 3 Điều 87 Luật Kinh doanh bảo hiểm năm 2022 (được sửa đổi tại Luật năm 2025) và Thông tư 67/2023/TT-BTC </w:t>
            </w:r>
            <w:r w:rsidRPr="00842846">
              <w:rPr>
                <w:szCs w:val="26"/>
              </w:rPr>
              <w:t>Thông tư số 96/2026/TT-BTC</w:t>
            </w:r>
            <w:r w:rsidRPr="00842846">
              <w:rPr>
                <w:szCs w:val="26"/>
                <w:lang w:val="sv-SE"/>
              </w:rPr>
              <w:t xml:space="preserve">, Cục QLBH sẵn sàng cung cấp dữ liệu sẵn có đối với các sản phẩm bảo hiểm bắt buộc phải đăng ký/thông báo với Bộ Tài chính bao gồm: Toàn bộ sản phẩm bảo hiểm nhân thọ, bảo hiểm sức khỏe, và sản phẩm bảo hiểm xe cơ giới.  Đối với các sản phẩm bảo hiểm phi nhân thọ khác: Theo Khoản 1 Điều 87 Luật Kinh doanh bảo hiểm, DNBH phi nhân thọ được quyền chủ động, tự xây dựng, thiết kế, triển khai và tự chịu trách nhiệm đối với hàng trăm sản phẩm thương mại khác (thuộc 13 nghiệp vụ bảo hiểm quy định tại Điều 4, Điều 5 Nghị định 46/2023/NĐ-CP) mà không phải đăng ký phê duyệt trước với Bộ Tài chính. Do đó, Cục QLBH không có chi tiết của các sản phẩm tự chủ này.  </w:t>
            </w:r>
          </w:p>
          <w:p w:rsidR="009770AC" w:rsidRPr="00842846" w:rsidRDefault="009770AC" w:rsidP="00E57E3F">
            <w:pPr>
              <w:spacing w:line="240" w:lineRule="auto"/>
              <w:ind w:firstLine="720"/>
              <w:rPr>
                <w:szCs w:val="26"/>
                <w:lang w:val="sv-SE"/>
              </w:rPr>
            </w:pPr>
            <w:r w:rsidRPr="00842846">
              <w:rPr>
                <w:szCs w:val="26"/>
                <w:lang w:val="sv-SE"/>
              </w:rPr>
              <w:t xml:space="preserve">Giải pháp đề xuất: Để đảm bảo tính bao quát, toàn diện và cập nhật liên tục của danh mục sản phẩm trên thị trường, đề nghị Cục CNTT quy định cơ chế để các DNBH thực hiện khai báo, cập nhật trực tiếp mã và thông tin các sản phẩm tự chủ lên hệ thống dữ liệu dùng chung ngay sau khi sản phẩm được doanh nghiệp ban hành triển khai.  </w:t>
            </w:r>
          </w:p>
          <w:p w:rsidR="009770AC" w:rsidRPr="00842846" w:rsidRDefault="009770AC" w:rsidP="00E57E3F">
            <w:pPr>
              <w:spacing w:line="240" w:lineRule="auto"/>
              <w:outlineLvl w:val="0"/>
              <w:rPr>
                <w:b/>
                <w:szCs w:val="26"/>
                <w:lang w:val="nl-NL"/>
              </w:rPr>
            </w:pPr>
          </w:p>
        </w:tc>
        <w:tc>
          <w:tcPr>
            <w:tcW w:w="1468" w:type="pct"/>
          </w:tcPr>
          <w:p w:rsidR="009770AC" w:rsidRPr="00842846" w:rsidRDefault="009770AC" w:rsidP="00E57E3F">
            <w:pPr>
              <w:spacing w:before="120" w:line="240" w:lineRule="auto"/>
              <w:rPr>
                <w:b/>
                <w:szCs w:val="26"/>
                <w:lang w:val="nl-NL"/>
              </w:rPr>
            </w:pPr>
          </w:p>
        </w:tc>
      </w:tr>
      <w:tr w:rsidR="009770AC" w:rsidRPr="00842846" w:rsidTr="00E57E3F">
        <w:tc>
          <w:tcPr>
            <w:tcW w:w="262" w:type="pct"/>
          </w:tcPr>
          <w:p w:rsidR="009770AC" w:rsidRPr="00842846" w:rsidRDefault="009770AC" w:rsidP="00E57E3F">
            <w:pPr>
              <w:tabs>
                <w:tab w:val="left" w:pos="600"/>
              </w:tabs>
              <w:spacing w:before="120" w:line="240" w:lineRule="auto"/>
              <w:jc w:val="center"/>
              <w:rPr>
                <w:b/>
                <w:szCs w:val="26"/>
                <w:lang w:val="nl-NL"/>
              </w:rPr>
            </w:pPr>
            <w:r w:rsidRPr="00842846">
              <w:rPr>
                <w:b/>
                <w:szCs w:val="26"/>
                <w:lang w:val="nl-NL"/>
              </w:rPr>
              <w:lastRenderedPageBreak/>
              <w:t>14.</w:t>
            </w:r>
          </w:p>
        </w:tc>
        <w:tc>
          <w:tcPr>
            <w:tcW w:w="3269" w:type="pct"/>
          </w:tcPr>
          <w:p w:rsidR="009770AC" w:rsidRPr="00842846" w:rsidRDefault="000442BD" w:rsidP="00E57E3F">
            <w:pPr>
              <w:spacing w:line="240" w:lineRule="auto"/>
              <w:outlineLvl w:val="0"/>
              <w:rPr>
                <w:b/>
                <w:szCs w:val="26"/>
                <w:lang w:val="sv-SE"/>
              </w:rPr>
            </w:pPr>
            <w:r w:rsidRPr="00842846">
              <w:rPr>
                <w:rFonts w:eastAsia="Times New Roman"/>
                <w:b/>
                <w:szCs w:val="26"/>
              </w:rPr>
              <w:t>Cục Phát triển doanh nghiệp nhà nước</w:t>
            </w:r>
          </w:p>
        </w:tc>
        <w:tc>
          <w:tcPr>
            <w:tcW w:w="1468" w:type="pct"/>
          </w:tcPr>
          <w:p w:rsidR="009770AC" w:rsidRPr="00842846" w:rsidRDefault="009770AC" w:rsidP="00E57E3F">
            <w:pPr>
              <w:spacing w:before="120" w:line="240" w:lineRule="auto"/>
              <w:rPr>
                <w:b/>
                <w:szCs w:val="26"/>
                <w:lang w:val="nl-NL"/>
              </w:rPr>
            </w:pPr>
          </w:p>
        </w:tc>
      </w:tr>
      <w:tr w:rsidR="000442BD" w:rsidRPr="00842846" w:rsidTr="00E57E3F">
        <w:tc>
          <w:tcPr>
            <w:tcW w:w="262" w:type="pct"/>
          </w:tcPr>
          <w:p w:rsidR="000442BD" w:rsidRPr="00842846" w:rsidRDefault="000442BD" w:rsidP="00E57E3F">
            <w:pPr>
              <w:tabs>
                <w:tab w:val="left" w:pos="600"/>
              </w:tabs>
              <w:spacing w:before="120" w:line="240" w:lineRule="auto"/>
              <w:jc w:val="center"/>
              <w:rPr>
                <w:b/>
                <w:szCs w:val="26"/>
                <w:lang w:val="nl-NL"/>
              </w:rPr>
            </w:pPr>
          </w:p>
        </w:tc>
        <w:tc>
          <w:tcPr>
            <w:tcW w:w="3269" w:type="pct"/>
          </w:tcPr>
          <w:p w:rsidR="000442BD" w:rsidRPr="00842846" w:rsidRDefault="000442BD" w:rsidP="00E57E3F">
            <w:pPr>
              <w:spacing w:before="120" w:after="120" w:line="240" w:lineRule="auto"/>
              <w:ind w:firstLine="672"/>
              <w:rPr>
                <w:szCs w:val="26"/>
              </w:rPr>
            </w:pPr>
            <w:r w:rsidRPr="00842846">
              <w:rPr>
                <w:szCs w:val="26"/>
              </w:rPr>
              <w:t xml:space="preserve">1. Đề nghị bỏ 02 danh mục: </w:t>
            </w:r>
            <w:r w:rsidRPr="00842846">
              <w:rPr>
                <w:i/>
                <w:szCs w:val="26"/>
              </w:rPr>
              <w:t>“Danh mục các doanh nghiệp con thuộc doanh nghiệp có vốn nhà nước”</w:t>
            </w:r>
            <w:r w:rsidRPr="00842846">
              <w:rPr>
                <w:szCs w:val="26"/>
              </w:rPr>
              <w:t xml:space="preserve"> (STT 45) và </w:t>
            </w:r>
            <w:r w:rsidRPr="00842846">
              <w:rPr>
                <w:i/>
                <w:szCs w:val="26"/>
              </w:rPr>
              <w:t>“Danh mục các đơn vị doanh nghiệp nhà nước”</w:t>
            </w:r>
            <w:r w:rsidRPr="00842846">
              <w:rPr>
                <w:szCs w:val="26"/>
              </w:rPr>
              <w:t xml:space="preserve"> (STT 46).</w:t>
            </w:r>
          </w:p>
          <w:p w:rsidR="000442BD" w:rsidRPr="00842846" w:rsidRDefault="000442BD" w:rsidP="00E57E3F">
            <w:pPr>
              <w:spacing w:before="120" w:after="120" w:line="240" w:lineRule="auto"/>
              <w:ind w:firstLine="672"/>
              <w:rPr>
                <w:szCs w:val="26"/>
              </w:rPr>
            </w:pPr>
            <w:r w:rsidRPr="00842846">
              <w:rPr>
                <w:szCs w:val="26"/>
              </w:rPr>
              <w:t xml:space="preserve">Lý do: </w:t>
            </w:r>
          </w:p>
          <w:p w:rsidR="000442BD" w:rsidRPr="00842846" w:rsidRDefault="000442BD" w:rsidP="00E57E3F">
            <w:pPr>
              <w:spacing w:before="120" w:after="120" w:line="240" w:lineRule="auto"/>
              <w:ind w:firstLine="672"/>
              <w:rPr>
                <w:szCs w:val="26"/>
              </w:rPr>
            </w:pPr>
            <w:r w:rsidRPr="00842846">
              <w:rPr>
                <w:szCs w:val="26"/>
              </w:rPr>
              <w:t xml:space="preserve">- Các công ty con, công ty liên kết của doanh nghiệp có vốn nhà nước có sự biến động liên tục trong khi hiện nay Luật Quản lý và đầu tư vốn nhà nước tại doanh nghiệp đã đẩy mạnh phân cấp, phân quyền và giao các doanh nghiệp có vốn nhà nước chịu trách nhiệm đối với các công ty con, công ty liên kết do đó tần suất cập nhật danh mục </w:t>
            </w:r>
            <w:r w:rsidRPr="00842846">
              <w:rPr>
                <w:szCs w:val="26"/>
              </w:rPr>
              <w:lastRenderedPageBreak/>
              <w:t>này từ các doanh nghiệp có vốn nhà nước là khó đảm bảo với sự biến động liên tục của nhóm doanh nghiệp này và có thể ảnh hưởng đến việc khai thác dùng chung của các đơn vị.</w:t>
            </w:r>
          </w:p>
          <w:p w:rsidR="000442BD" w:rsidRPr="00842846" w:rsidRDefault="000442BD" w:rsidP="00E57E3F">
            <w:pPr>
              <w:spacing w:before="120" w:after="120" w:line="240" w:lineRule="auto"/>
              <w:ind w:firstLine="672"/>
              <w:rPr>
                <w:szCs w:val="26"/>
              </w:rPr>
            </w:pPr>
            <w:r w:rsidRPr="00842846">
              <w:rPr>
                <w:szCs w:val="26"/>
              </w:rPr>
              <w:t>- Hiện nay, không có quy định, định nghĩa về “đơn vị doanh nghiệp nhà nước”. Do đó không có cơ sở để xây dựng danh mục này.</w:t>
            </w:r>
          </w:p>
          <w:p w:rsidR="000442BD" w:rsidRPr="00842846" w:rsidRDefault="000442BD" w:rsidP="00E57E3F">
            <w:pPr>
              <w:spacing w:before="120" w:after="120" w:line="240" w:lineRule="auto"/>
              <w:ind w:firstLine="672"/>
              <w:rPr>
                <w:szCs w:val="26"/>
              </w:rPr>
            </w:pPr>
            <w:r w:rsidRPr="00842846">
              <w:rPr>
                <w:szCs w:val="26"/>
              </w:rPr>
              <w:t xml:space="preserve">2. Đối với </w:t>
            </w:r>
            <w:r w:rsidRPr="00842846">
              <w:rPr>
                <w:i/>
                <w:szCs w:val="26"/>
              </w:rPr>
              <w:t>“Danh mục Các công ty Trách nhiệm hữu hạn một thành viên”</w:t>
            </w:r>
            <w:r w:rsidRPr="00842846">
              <w:rPr>
                <w:szCs w:val="26"/>
              </w:rPr>
              <w:t xml:space="preserve"> (STT 42):</w:t>
            </w:r>
          </w:p>
          <w:p w:rsidR="000442BD" w:rsidRPr="00842846" w:rsidRDefault="000442BD" w:rsidP="00E57E3F">
            <w:pPr>
              <w:spacing w:before="120" w:after="120" w:line="240" w:lineRule="auto"/>
              <w:ind w:firstLine="672"/>
              <w:rPr>
                <w:szCs w:val="26"/>
              </w:rPr>
            </w:pPr>
            <w:r w:rsidRPr="00842846">
              <w:rPr>
                <w:szCs w:val="26"/>
              </w:rPr>
              <w:t xml:space="preserve">- Đề nghị đổi tên thành </w:t>
            </w:r>
            <w:r w:rsidRPr="00842846">
              <w:rPr>
                <w:i/>
                <w:szCs w:val="26"/>
              </w:rPr>
              <w:t>“Danh mục Các công ty Trách nhiệm hữu hạn một thành viên do nhà nước nắm giữ 100% vốn điều lệ”</w:t>
            </w:r>
            <w:r w:rsidRPr="00842846">
              <w:rPr>
                <w:szCs w:val="26"/>
              </w:rPr>
              <w:t xml:space="preserve"> để phân biệt với các doanh nghiệp tư nhân. </w:t>
            </w:r>
          </w:p>
          <w:p w:rsidR="000442BD" w:rsidRPr="00842846" w:rsidRDefault="000442BD" w:rsidP="00E57E3F">
            <w:pPr>
              <w:spacing w:before="120" w:after="120" w:line="240" w:lineRule="auto"/>
              <w:ind w:firstLine="672"/>
              <w:rPr>
                <w:szCs w:val="26"/>
              </w:rPr>
            </w:pPr>
            <w:r w:rsidRPr="00842846">
              <w:rPr>
                <w:szCs w:val="26"/>
              </w:rPr>
              <w:t xml:space="preserve">- Đề nghị điều chỉnh nội dung về Mô tả và Căn cứ pháp lý của danh mục này là </w:t>
            </w:r>
            <w:r w:rsidRPr="00842846">
              <w:rPr>
                <w:i/>
                <w:szCs w:val="26"/>
              </w:rPr>
              <w:t>“Trích lọc, tạo lập, xây dựng danh mục từ cơ sở dữ liệu về doanh nghiệp có vốn nhà nước và các văn bản quy phạm pháp luật có liên quan”</w:t>
            </w:r>
            <w:r w:rsidRPr="00842846">
              <w:rPr>
                <w:szCs w:val="26"/>
              </w:rPr>
              <w:t xml:space="preserve"> để đảm bảo đồng bộ, thống nhất với nội dung của “Danh mục Các doanh nghiệp có vốn nhà nước” (STT 44).</w:t>
            </w:r>
          </w:p>
          <w:p w:rsidR="000442BD" w:rsidRPr="00842846" w:rsidRDefault="000442BD" w:rsidP="00E57E3F">
            <w:pPr>
              <w:spacing w:line="240" w:lineRule="auto"/>
              <w:outlineLvl w:val="0"/>
              <w:rPr>
                <w:rFonts w:eastAsia="Times New Roman"/>
                <w:b/>
                <w:szCs w:val="26"/>
              </w:rPr>
            </w:pPr>
          </w:p>
        </w:tc>
        <w:tc>
          <w:tcPr>
            <w:tcW w:w="1468" w:type="pct"/>
          </w:tcPr>
          <w:p w:rsidR="00FD0252" w:rsidRPr="00842846" w:rsidRDefault="00FD0252" w:rsidP="00FD0252">
            <w:pPr>
              <w:spacing w:before="120" w:after="120" w:line="240" w:lineRule="auto"/>
              <w:ind w:firstLine="302"/>
              <w:rPr>
                <w:szCs w:val="26"/>
              </w:rPr>
            </w:pPr>
            <w:r w:rsidRPr="00842846">
              <w:rPr>
                <w:szCs w:val="26"/>
                <w:lang w:val="nl-NL"/>
              </w:rPr>
              <w:lastRenderedPageBreak/>
              <w:t xml:space="preserve">1. </w:t>
            </w:r>
            <w:r w:rsidR="004661D3" w:rsidRPr="00842846">
              <w:rPr>
                <w:szCs w:val="26"/>
                <w:lang w:val="nl-NL"/>
              </w:rPr>
              <w:t>Tiếp thu ý kiến, Cục CNTT đã bỏ 2 danh mục</w:t>
            </w:r>
            <w:r w:rsidRPr="00842846">
              <w:rPr>
                <w:szCs w:val="26"/>
              </w:rPr>
              <w:t xml:space="preserve">: </w:t>
            </w:r>
            <w:r w:rsidRPr="00842846">
              <w:rPr>
                <w:i/>
                <w:szCs w:val="26"/>
              </w:rPr>
              <w:t>“Danh mục các doanh nghiệp con thuộc doanh nghiệp có vốn nhà nước”</w:t>
            </w:r>
            <w:r w:rsidRPr="00842846">
              <w:rPr>
                <w:szCs w:val="26"/>
              </w:rPr>
              <w:t xml:space="preserve"> (STT 45) và </w:t>
            </w:r>
            <w:r w:rsidRPr="00842846">
              <w:rPr>
                <w:i/>
                <w:szCs w:val="26"/>
              </w:rPr>
              <w:t>“Danh mục các đơn vị doanh nghiệp nhà nước”</w:t>
            </w:r>
            <w:r w:rsidRPr="00842846">
              <w:rPr>
                <w:szCs w:val="26"/>
              </w:rPr>
              <w:t xml:space="preserve"> (STT 46).</w:t>
            </w:r>
          </w:p>
          <w:p w:rsidR="00FD0252" w:rsidRPr="00842846" w:rsidRDefault="00FD0252" w:rsidP="00FD0252">
            <w:pPr>
              <w:spacing w:before="120" w:after="120" w:line="240" w:lineRule="auto"/>
              <w:ind w:firstLine="302"/>
              <w:rPr>
                <w:szCs w:val="26"/>
              </w:rPr>
            </w:pPr>
            <w:r w:rsidRPr="00842846">
              <w:rPr>
                <w:szCs w:val="26"/>
              </w:rPr>
              <w:t>2. Tiếp thu ý kiến, Cục CNTT và chỉnh lý trong dự thảo thông tư.</w:t>
            </w:r>
          </w:p>
          <w:p w:rsidR="000442BD" w:rsidRPr="00842846" w:rsidRDefault="000442BD" w:rsidP="00E57E3F">
            <w:pPr>
              <w:spacing w:before="120" w:line="240" w:lineRule="auto"/>
              <w:rPr>
                <w:b/>
                <w:szCs w:val="26"/>
                <w:lang w:val="nl-NL"/>
              </w:rPr>
            </w:pPr>
          </w:p>
        </w:tc>
      </w:tr>
      <w:tr w:rsidR="00F63B62" w:rsidRPr="00842846" w:rsidTr="00E57E3F">
        <w:tc>
          <w:tcPr>
            <w:tcW w:w="262" w:type="pct"/>
          </w:tcPr>
          <w:p w:rsidR="00F63B62" w:rsidRPr="00842846" w:rsidRDefault="00F63B62" w:rsidP="00E57E3F">
            <w:pPr>
              <w:tabs>
                <w:tab w:val="left" w:pos="600"/>
              </w:tabs>
              <w:spacing w:before="120" w:line="240" w:lineRule="auto"/>
              <w:jc w:val="center"/>
              <w:rPr>
                <w:b/>
                <w:szCs w:val="26"/>
                <w:lang w:val="nl-NL"/>
              </w:rPr>
            </w:pPr>
            <w:r w:rsidRPr="00842846">
              <w:rPr>
                <w:b/>
                <w:szCs w:val="26"/>
                <w:lang w:val="nl-NL"/>
              </w:rPr>
              <w:lastRenderedPageBreak/>
              <w:t>15.</w:t>
            </w:r>
          </w:p>
        </w:tc>
        <w:tc>
          <w:tcPr>
            <w:tcW w:w="3269" w:type="pct"/>
          </w:tcPr>
          <w:p w:rsidR="00F63B62" w:rsidRPr="00842846" w:rsidRDefault="00F63B62" w:rsidP="00E57E3F">
            <w:pPr>
              <w:spacing w:before="120" w:after="120" w:line="240" w:lineRule="auto"/>
              <w:rPr>
                <w:b/>
                <w:szCs w:val="26"/>
              </w:rPr>
            </w:pPr>
            <w:r w:rsidRPr="00842846">
              <w:rPr>
                <w:b/>
                <w:szCs w:val="26"/>
              </w:rPr>
              <w:t>Cục Quản lý nợ và Kinh tế đối ngoại</w:t>
            </w:r>
          </w:p>
        </w:tc>
        <w:tc>
          <w:tcPr>
            <w:tcW w:w="1468" w:type="pct"/>
          </w:tcPr>
          <w:p w:rsidR="00F63B62" w:rsidRPr="00842846" w:rsidRDefault="00F63B62" w:rsidP="00E57E3F">
            <w:pPr>
              <w:spacing w:before="120" w:line="240" w:lineRule="auto"/>
              <w:rPr>
                <w:b/>
                <w:szCs w:val="26"/>
                <w:lang w:val="nl-NL"/>
              </w:rPr>
            </w:pPr>
          </w:p>
        </w:tc>
      </w:tr>
      <w:tr w:rsidR="00F63B62" w:rsidRPr="00842846" w:rsidTr="00E57E3F">
        <w:tc>
          <w:tcPr>
            <w:tcW w:w="262" w:type="pct"/>
          </w:tcPr>
          <w:p w:rsidR="00F63B62" w:rsidRPr="00842846" w:rsidRDefault="00F63B62" w:rsidP="00E57E3F">
            <w:pPr>
              <w:tabs>
                <w:tab w:val="left" w:pos="600"/>
              </w:tabs>
              <w:spacing w:before="120" w:line="240" w:lineRule="auto"/>
              <w:jc w:val="center"/>
              <w:rPr>
                <w:b/>
                <w:szCs w:val="26"/>
                <w:lang w:val="nl-NL"/>
              </w:rPr>
            </w:pPr>
          </w:p>
        </w:tc>
        <w:tc>
          <w:tcPr>
            <w:tcW w:w="3269" w:type="pct"/>
          </w:tcPr>
          <w:p w:rsidR="00F63B62" w:rsidRPr="00842846" w:rsidRDefault="00F63B62" w:rsidP="00E57E3F">
            <w:pPr>
              <w:spacing w:before="120" w:line="240" w:lineRule="auto"/>
              <w:ind w:firstLine="672"/>
              <w:rPr>
                <w:szCs w:val="26"/>
              </w:rPr>
            </w:pPr>
            <w:r w:rsidRPr="00842846">
              <w:rPr>
                <w:szCs w:val="26"/>
              </w:rPr>
              <w:t xml:space="preserve">1. Điểm 2b Điều 8 Dự thảo Thông tư hiện quy định: </w:t>
            </w:r>
          </w:p>
          <w:p w:rsidR="00F63B62" w:rsidRPr="00842846" w:rsidRDefault="00F63B62" w:rsidP="00E57E3F">
            <w:pPr>
              <w:spacing w:before="120" w:line="240" w:lineRule="auto"/>
              <w:ind w:firstLine="672"/>
              <w:rPr>
                <w:i/>
                <w:szCs w:val="26"/>
              </w:rPr>
            </w:pPr>
            <w:r w:rsidRPr="00842846">
              <w:rPr>
                <w:i/>
                <w:szCs w:val="26"/>
              </w:rPr>
              <w:t xml:space="preserve">b) Dữ liệu danh mục quy định tại Phụ lục I và Phụ lục II ban hành kèm theo Thông tư này phải được cập nhật ngay khi có thay đổi phát sinh từ văn bản quy phạm pháp luật hoặc yêu cầu nghiệp vụ, thời hạn chậm nhất </w:t>
            </w:r>
            <w:r w:rsidRPr="00842846">
              <w:rPr>
                <w:i/>
                <w:szCs w:val="26"/>
                <w:u w:val="single"/>
              </w:rPr>
              <w:t>không quá 01 ngày làm việc</w:t>
            </w:r>
            <w:r w:rsidRPr="00842846">
              <w:rPr>
                <w:i/>
                <w:szCs w:val="26"/>
              </w:rPr>
              <w:t xml:space="preserve"> kể từ thời điểm dữ liệu được hình thành;</w:t>
            </w:r>
          </w:p>
          <w:p w:rsidR="00F63B62" w:rsidRPr="00842846" w:rsidRDefault="00F63B62" w:rsidP="00E57E3F">
            <w:pPr>
              <w:spacing w:before="120" w:line="240" w:lineRule="auto"/>
              <w:ind w:firstLine="672"/>
              <w:rPr>
                <w:szCs w:val="26"/>
              </w:rPr>
            </w:pPr>
            <w:r w:rsidRPr="00842846">
              <w:rPr>
                <w:szCs w:val="26"/>
              </w:rPr>
              <w:t xml:space="preserve">Phụ lục I ban hành kèm theo dự thảo Thông tư gồm dữ liệu danh mục biểu thuế FTA thuộc chức năng, nhiệm vụ của Cục QLN. Thực tế hiện nay, Nghị định biểu thuế FTA sau khi được Chính phủ ký ban hành cần sự phối hợp giữa Văn phòng Chính phủ (VPCP), Cục Hải quan (Cục HQ) và Cục QLN. Theo thông lệ, Cục HQ cần thời gian xử lý kỹ thuật để đưa dữ liệu do Cục QLN cung cấp lên hệ thống. Để đảm bảo tính khả thi, Cục QLN đề xuất thời gian đối với việc cập nhật dữ liệu các Biểu thuế FTA là </w:t>
            </w:r>
            <w:r w:rsidRPr="00842846">
              <w:rPr>
                <w:szCs w:val="26"/>
              </w:rPr>
              <w:lastRenderedPageBreak/>
              <w:t xml:space="preserve">chậm nhất </w:t>
            </w:r>
            <w:r w:rsidRPr="00842846">
              <w:rPr>
                <w:i/>
                <w:szCs w:val="26"/>
                <w:u w:val="single"/>
              </w:rPr>
              <w:t>không quá 03 ngày làm việc</w:t>
            </w:r>
            <w:r w:rsidRPr="00842846">
              <w:rPr>
                <w:szCs w:val="26"/>
              </w:rPr>
              <w:t xml:space="preserve"> kể từ thời điểm dữ liệu được hình thành. Đề nghị Quý Cục tham vấn ý kiến Cục HQ về vấn đề này để quy định tại điểm b Điều này cho phù hợp. </w:t>
            </w:r>
          </w:p>
          <w:p w:rsidR="00F63B62" w:rsidRPr="00842846" w:rsidRDefault="00F63B62" w:rsidP="00E57E3F">
            <w:pPr>
              <w:spacing w:before="120" w:line="240" w:lineRule="auto"/>
              <w:ind w:firstLine="672"/>
              <w:rPr>
                <w:szCs w:val="26"/>
              </w:rPr>
            </w:pPr>
            <w:r w:rsidRPr="00842846">
              <w:rPr>
                <w:szCs w:val="26"/>
              </w:rPr>
              <w:t>2. Đối với Danh mục Biểu thuế theo các FTA tại Phụ lục I, đề nghị cập nhật, bổ sung căn cứ pháp lý: Nghị định số 143/2026/NĐ-CP ngày 05/5/2026 của Chính phủ về Biểu thuế nhập khẩu ưu đãi đặc biệt của Việt Nam để thực hiện Hiệp định Đối tác kinh tế toàn diện giữa Chính phủ nước Cộng hòa xã hội chủ nghĩa Việt Nam và Chính phủ Các Tiểu vương quốc Ả-rập Thống nhất giai đoạn 2026 – 2027.</w:t>
            </w:r>
          </w:p>
        </w:tc>
        <w:tc>
          <w:tcPr>
            <w:tcW w:w="1468" w:type="pct"/>
          </w:tcPr>
          <w:p w:rsidR="00324976" w:rsidRPr="00842846" w:rsidRDefault="00324976" w:rsidP="00324976">
            <w:pPr>
              <w:spacing w:before="120" w:line="280" w:lineRule="atLeast"/>
            </w:pPr>
            <w:r w:rsidRPr="00842846">
              <w:rPr>
                <w:b/>
                <w:szCs w:val="26"/>
                <w:lang w:val="nl-NL"/>
              </w:rPr>
              <w:lastRenderedPageBreak/>
              <w:t xml:space="preserve">1. </w:t>
            </w:r>
            <w:r w:rsidRPr="00842846">
              <w:rPr>
                <w:szCs w:val="26"/>
                <w:lang w:val="nl-NL"/>
              </w:rPr>
              <w:t xml:space="preserve">Tiếp thu ý kiến, Cục CNTT đã chỉnh lý trong dự thảo thông tư: </w:t>
            </w:r>
            <w:r w:rsidRPr="00842846">
              <w:rPr>
                <w:lang w:val="vi-VN"/>
              </w:rPr>
              <w:t>Đối với danh mục có phạm vi quản lý liên quan đến nhiều đơn vị, có số lượng lớn (từ 100 bản ghi trở lên) cần nhiều thời gian để thực hiện việc tạo lập, chuẩn hóa, cập nhật dữ liệu, thời hạn thực hiện không quá 03 ngày làm việc</w:t>
            </w:r>
            <w:r w:rsidRPr="00842846">
              <w:t>.</w:t>
            </w:r>
          </w:p>
          <w:p w:rsidR="00324976" w:rsidRPr="00842846" w:rsidRDefault="00324976" w:rsidP="00324976">
            <w:pPr>
              <w:spacing w:before="120" w:line="280" w:lineRule="atLeast"/>
              <w:rPr>
                <w:b/>
                <w:szCs w:val="26"/>
              </w:rPr>
            </w:pPr>
            <w:r w:rsidRPr="00842846">
              <w:t>2. Tiếp thu ý kiến, Cục CNTT đã chỉnh lý trong dự thảo thông tư.</w:t>
            </w:r>
          </w:p>
          <w:p w:rsidR="00F63B62" w:rsidRPr="00842846" w:rsidRDefault="00F63B62" w:rsidP="00E57E3F">
            <w:pPr>
              <w:spacing w:before="120" w:line="240" w:lineRule="auto"/>
              <w:rPr>
                <w:b/>
                <w:szCs w:val="26"/>
                <w:lang w:val="nl-NL"/>
              </w:rPr>
            </w:pPr>
          </w:p>
        </w:tc>
      </w:tr>
      <w:tr w:rsidR="00F27966" w:rsidRPr="00842846" w:rsidTr="00E57E3F">
        <w:tc>
          <w:tcPr>
            <w:tcW w:w="262" w:type="pct"/>
          </w:tcPr>
          <w:p w:rsidR="00F27966" w:rsidRPr="00842846" w:rsidRDefault="00F27966" w:rsidP="00E57E3F">
            <w:pPr>
              <w:tabs>
                <w:tab w:val="left" w:pos="600"/>
              </w:tabs>
              <w:spacing w:before="120" w:line="240" w:lineRule="auto"/>
              <w:jc w:val="center"/>
              <w:rPr>
                <w:b/>
                <w:szCs w:val="26"/>
                <w:lang w:val="nl-NL"/>
              </w:rPr>
            </w:pPr>
            <w:r w:rsidRPr="00842846">
              <w:rPr>
                <w:b/>
                <w:szCs w:val="26"/>
                <w:lang w:val="nl-NL"/>
              </w:rPr>
              <w:lastRenderedPageBreak/>
              <w:t>16.</w:t>
            </w:r>
          </w:p>
        </w:tc>
        <w:tc>
          <w:tcPr>
            <w:tcW w:w="3269" w:type="pct"/>
          </w:tcPr>
          <w:p w:rsidR="00F27966" w:rsidRPr="00842846" w:rsidRDefault="00F27966" w:rsidP="00E57E3F">
            <w:pPr>
              <w:spacing w:before="120" w:line="240" w:lineRule="auto"/>
              <w:rPr>
                <w:b/>
                <w:szCs w:val="26"/>
              </w:rPr>
            </w:pPr>
            <w:r w:rsidRPr="00842846">
              <w:rPr>
                <w:b/>
                <w:szCs w:val="26"/>
              </w:rPr>
              <w:t>Cục Quản lý đấu thầu</w:t>
            </w:r>
          </w:p>
        </w:tc>
        <w:tc>
          <w:tcPr>
            <w:tcW w:w="1468" w:type="pct"/>
          </w:tcPr>
          <w:p w:rsidR="00F27966" w:rsidRPr="00842846" w:rsidRDefault="00F27966" w:rsidP="00E57E3F">
            <w:pPr>
              <w:spacing w:before="120" w:line="240" w:lineRule="auto"/>
              <w:rPr>
                <w:b/>
                <w:szCs w:val="26"/>
                <w:lang w:val="nl-NL"/>
              </w:rPr>
            </w:pPr>
          </w:p>
        </w:tc>
      </w:tr>
      <w:tr w:rsidR="00F27966" w:rsidRPr="00842846" w:rsidTr="00E57E3F">
        <w:tc>
          <w:tcPr>
            <w:tcW w:w="262" w:type="pct"/>
          </w:tcPr>
          <w:p w:rsidR="00F27966" w:rsidRPr="00842846" w:rsidRDefault="00F27966" w:rsidP="00E57E3F">
            <w:pPr>
              <w:tabs>
                <w:tab w:val="left" w:pos="600"/>
              </w:tabs>
              <w:spacing w:before="120" w:line="240" w:lineRule="auto"/>
              <w:jc w:val="center"/>
              <w:rPr>
                <w:b/>
                <w:szCs w:val="26"/>
                <w:lang w:val="nl-NL"/>
              </w:rPr>
            </w:pPr>
          </w:p>
        </w:tc>
        <w:tc>
          <w:tcPr>
            <w:tcW w:w="3269" w:type="pct"/>
          </w:tcPr>
          <w:p w:rsidR="00F27966" w:rsidRPr="00842846" w:rsidRDefault="00F27966" w:rsidP="00E57E3F">
            <w:pPr>
              <w:pStyle w:val="ListParagraph"/>
              <w:numPr>
                <w:ilvl w:val="0"/>
                <w:numId w:val="25"/>
              </w:numPr>
              <w:tabs>
                <w:tab w:val="left" w:pos="993"/>
              </w:tabs>
              <w:ind w:left="0" w:firstLine="720"/>
              <w:contextualSpacing w:val="0"/>
              <w:rPr>
                <w:sz w:val="26"/>
                <w:szCs w:val="26"/>
              </w:rPr>
            </w:pPr>
            <w:r w:rsidRPr="00842846">
              <w:rPr>
                <w:sz w:val="26"/>
                <w:szCs w:val="26"/>
              </w:rPr>
              <w:t>Đề nghị sửa đổi, bổ sung Phụ lục 1 (tại cột STT 25, 26 và 29) đối với danh mục dữ liệu chủ như sau:</w:t>
            </w:r>
          </w:p>
          <w:tbl>
            <w:tblPr>
              <w:tblStyle w:val="TableGrid"/>
              <w:tblW w:w="9073" w:type="dxa"/>
              <w:tblLook w:val="04A0"/>
            </w:tblPr>
            <w:tblGrid>
              <w:gridCol w:w="747"/>
              <w:gridCol w:w="1375"/>
              <w:gridCol w:w="3691"/>
              <w:gridCol w:w="3260"/>
            </w:tblGrid>
            <w:tr w:rsidR="00F27966" w:rsidRPr="00842846" w:rsidTr="00413CC1">
              <w:tc>
                <w:tcPr>
                  <w:tcW w:w="747" w:type="dxa"/>
                  <w:vAlign w:val="center"/>
                </w:tcPr>
                <w:p w:rsidR="00F27966" w:rsidRPr="00842846" w:rsidRDefault="00F27966" w:rsidP="00E57E3F">
                  <w:pPr>
                    <w:spacing w:before="120" w:after="120" w:line="240" w:lineRule="auto"/>
                    <w:jc w:val="center"/>
                    <w:rPr>
                      <w:b/>
                      <w:bCs/>
                      <w:szCs w:val="26"/>
                    </w:rPr>
                  </w:pPr>
                  <w:r w:rsidRPr="00842846">
                    <w:rPr>
                      <w:b/>
                      <w:bCs/>
                      <w:szCs w:val="26"/>
                    </w:rPr>
                    <w:t>STT</w:t>
                  </w:r>
                </w:p>
              </w:tc>
              <w:tc>
                <w:tcPr>
                  <w:tcW w:w="1375" w:type="dxa"/>
                  <w:vAlign w:val="center"/>
                </w:tcPr>
                <w:p w:rsidR="00F27966" w:rsidRPr="00842846" w:rsidRDefault="00F27966" w:rsidP="00E57E3F">
                  <w:pPr>
                    <w:spacing w:before="120" w:after="120" w:line="240" w:lineRule="auto"/>
                    <w:jc w:val="center"/>
                    <w:rPr>
                      <w:b/>
                      <w:bCs/>
                      <w:szCs w:val="26"/>
                    </w:rPr>
                  </w:pPr>
                  <w:r w:rsidRPr="00842846">
                    <w:rPr>
                      <w:b/>
                      <w:bCs/>
                      <w:szCs w:val="26"/>
                    </w:rPr>
                    <w:t>Loại dữ liệu</w:t>
                  </w:r>
                </w:p>
              </w:tc>
              <w:tc>
                <w:tcPr>
                  <w:tcW w:w="3691" w:type="dxa"/>
                  <w:vAlign w:val="center"/>
                </w:tcPr>
                <w:p w:rsidR="00F27966" w:rsidRPr="00842846" w:rsidRDefault="00F27966" w:rsidP="00E57E3F">
                  <w:pPr>
                    <w:spacing w:before="120" w:after="120" w:line="240" w:lineRule="auto"/>
                    <w:jc w:val="center"/>
                    <w:rPr>
                      <w:b/>
                      <w:bCs/>
                      <w:szCs w:val="26"/>
                    </w:rPr>
                  </w:pPr>
                  <w:r w:rsidRPr="00842846">
                    <w:rPr>
                      <w:b/>
                      <w:bCs/>
                      <w:szCs w:val="26"/>
                    </w:rPr>
                    <w:t>Nội dung mô tả trong dự thảo</w:t>
                  </w:r>
                </w:p>
              </w:tc>
              <w:tc>
                <w:tcPr>
                  <w:tcW w:w="3260" w:type="dxa"/>
                  <w:vAlign w:val="center"/>
                </w:tcPr>
                <w:p w:rsidR="00F27966" w:rsidRPr="00842846" w:rsidRDefault="00F27966" w:rsidP="00E57E3F">
                  <w:pPr>
                    <w:spacing w:before="120" w:after="120" w:line="240" w:lineRule="auto"/>
                    <w:jc w:val="center"/>
                    <w:rPr>
                      <w:b/>
                      <w:bCs/>
                      <w:szCs w:val="26"/>
                    </w:rPr>
                  </w:pPr>
                  <w:r w:rsidRPr="00842846">
                    <w:rPr>
                      <w:b/>
                      <w:bCs/>
                      <w:szCs w:val="26"/>
                    </w:rPr>
                    <w:t>Đề xuất sửa đổi/bổ sung</w:t>
                  </w:r>
                </w:p>
              </w:tc>
            </w:tr>
            <w:tr w:rsidR="00F27966" w:rsidRPr="00842846" w:rsidTr="00413CC1">
              <w:trPr>
                <w:trHeight w:val="781"/>
              </w:trPr>
              <w:tc>
                <w:tcPr>
                  <w:tcW w:w="747" w:type="dxa"/>
                  <w:vAlign w:val="center"/>
                </w:tcPr>
                <w:p w:rsidR="00F27966" w:rsidRPr="00842846" w:rsidRDefault="00F27966" w:rsidP="00E57E3F">
                  <w:pPr>
                    <w:spacing w:before="60" w:after="60" w:line="240" w:lineRule="auto"/>
                    <w:jc w:val="center"/>
                    <w:rPr>
                      <w:szCs w:val="26"/>
                    </w:rPr>
                  </w:pPr>
                  <w:r w:rsidRPr="00842846">
                    <w:rPr>
                      <w:szCs w:val="26"/>
                    </w:rPr>
                    <w:t>1</w:t>
                  </w:r>
                </w:p>
              </w:tc>
              <w:tc>
                <w:tcPr>
                  <w:tcW w:w="1375" w:type="dxa"/>
                  <w:vAlign w:val="center"/>
                </w:tcPr>
                <w:p w:rsidR="00F27966" w:rsidRPr="00842846" w:rsidRDefault="00F27966" w:rsidP="00E57E3F">
                  <w:pPr>
                    <w:spacing w:before="60" w:after="60" w:line="240" w:lineRule="auto"/>
                    <w:jc w:val="center"/>
                    <w:rPr>
                      <w:szCs w:val="26"/>
                    </w:rPr>
                  </w:pPr>
                  <w:r w:rsidRPr="00842846">
                    <w:rPr>
                      <w:szCs w:val="26"/>
                    </w:rPr>
                    <w:t>Nhà thầu cá nhân (25)</w:t>
                  </w:r>
                </w:p>
              </w:tc>
              <w:tc>
                <w:tcPr>
                  <w:tcW w:w="3691" w:type="dxa"/>
                  <w:vAlign w:val="center"/>
                </w:tcPr>
                <w:p w:rsidR="00F27966" w:rsidRPr="00842846" w:rsidRDefault="00F27966" w:rsidP="00E57E3F">
                  <w:pPr>
                    <w:spacing w:before="60" w:after="60" w:line="240" w:lineRule="auto"/>
                    <w:jc w:val="center"/>
                    <w:rPr>
                      <w:szCs w:val="26"/>
                    </w:rPr>
                  </w:pPr>
                  <w:r w:rsidRPr="00842846">
                    <w:rPr>
                      <w:szCs w:val="26"/>
                    </w:rPr>
                    <w:t>Nhà thầu cá nhân</w:t>
                  </w:r>
                </w:p>
              </w:tc>
              <w:tc>
                <w:tcPr>
                  <w:tcW w:w="3260" w:type="dxa"/>
                  <w:vAlign w:val="center"/>
                </w:tcPr>
                <w:p w:rsidR="00F27966" w:rsidRPr="00842846" w:rsidRDefault="00F27966" w:rsidP="00E57E3F">
                  <w:pPr>
                    <w:spacing w:before="60" w:after="60" w:line="240" w:lineRule="auto"/>
                    <w:jc w:val="center"/>
                    <w:rPr>
                      <w:szCs w:val="26"/>
                    </w:rPr>
                  </w:pPr>
                  <w:r w:rsidRPr="00842846">
                    <w:rPr>
                      <w:szCs w:val="26"/>
                    </w:rPr>
                    <w:t>Thêm nhà đầu tư cá nhân, sửa thành "Nhà thầu cá nhân/ nhà đầu tư cá nhân"</w:t>
                  </w:r>
                </w:p>
              </w:tc>
            </w:tr>
            <w:tr w:rsidR="00F27966" w:rsidRPr="00842846" w:rsidTr="00413CC1">
              <w:trPr>
                <w:trHeight w:val="884"/>
              </w:trPr>
              <w:tc>
                <w:tcPr>
                  <w:tcW w:w="747" w:type="dxa"/>
                  <w:vAlign w:val="center"/>
                </w:tcPr>
                <w:p w:rsidR="00F27966" w:rsidRPr="00842846" w:rsidRDefault="00F27966" w:rsidP="00E57E3F">
                  <w:pPr>
                    <w:spacing w:before="60" w:after="60" w:line="240" w:lineRule="auto"/>
                    <w:jc w:val="center"/>
                    <w:rPr>
                      <w:szCs w:val="26"/>
                    </w:rPr>
                  </w:pPr>
                  <w:r w:rsidRPr="00842846">
                    <w:rPr>
                      <w:szCs w:val="26"/>
                    </w:rPr>
                    <w:t>2</w:t>
                  </w:r>
                </w:p>
              </w:tc>
              <w:tc>
                <w:tcPr>
                  <w:tcW w:w="1375" w:type="dxa"/>
                  <w:vAlign w:val="center"/>
                </w:tcPr>
                <w:p w:rsidR="00F27966" w:rsidRPr="00842846" w:rsidRDefault="00F27966" w:rsidP="00E57E3F">
                  <w:pPr>
                    <w:spacing w:before="60" w:after="60" w:line="240" w:lineRule="auto"/>
                    <w:jc w:val="center"/>
                    <w:rPr>
                      <w:szCs w:val="26"/>
                    </w:rPr>
                  </w:pPr>
                  <w:r w:rsidRPr="00842846">
                    <w:rPr>
                      <w:szCs w:val="26"/>
                    </w:rPr>
                    <w:t>Chủ đầu tư/Bên mời thầu (26)</w:t>
                  </w:r>
                </w:p>
              </w:tc>
              <w:tc>
                <w:tcPr>
                  <w:tcW w:w="3691" w:type="dxa"/>
                  <w:vAlign w:val="center"/>
                </w:tcPr>
                <w:p w:rsidR="00F27966" w:rsidRPr="00842846" w:rsidRDefault="00F27966" w:rsidP="00E57E3F">
                  <w:pPr>
                    <w:spacing w:before="60" w:after="60" w:line="240" w:lineRule="auto"/>
                    <w:jc w:val="center"/>
                    <w:rPr>
                      <w:szCs w:val="26"/>
                    </w:rPr>
                  </w:pPr>
                  <w:r w:rsidRPr="00842846">
                    <w:rPr>
                      <w:szCs w:val="26"/>
                    </w:rPr>
                    <w:t>Chủ đầu tư/Bên mời thầu</w:t>
                  </w:r>
                </w:p>
              </w:tc>
              <w:tc>
                <w:tcPr>
                  <w:tcW w:w="3260" w:type="dxa"/>
                  <w:vAlign w:val="center"/>
                </w:tcPr>
                <w:p w:rsidR="00F27966" w:rsidRPr="00842846" w:rsidRDefault="00F27966" w:rsidP="00E57E3F">
                  <w:pPr>
                    <w:spacing w:before="60" w:after="60" w:line="240" w:lineRule="auto"/>
                    <w:jc w:val="center"/>
                    <w:rPr>
                      <w:szCs w:val="26"/>
                    </w:rPr>
                  </w:pPr>
                  <w:r w:rsidRPr="00842846">
                    <w:rPr>
                      <w:szCs w:val="26"/>
                    </w:rPr>
                    <w:t>Tách Chủ đầu tư và Bên mời thầu thành 2 loại dữ liệu riêng</w:t>
                  </w:r>
                </w:p>
              </w:tc>
            </w:tr>
            <w:tr w:rsidR="00F27966" w:rsidRPr="00842846" w:rsidTr="00413CC1">
              <w:trPr>
                <w:trHeight w:val="1724"/>
              </w:trPr>
              <w:tc>
                <w:tcPr>
                  <w:tcW w:w="747" w:type="dxa"/>
                  <w:vAlign w:val="center"/>
                </w:tcPr>
                <w:p w:rsidR="00F27966" w:rsidRPr="00842846" w:rsidRDefault="00F27966" w:rsidP="00E57E3F">
                  <w:pPr>
                    <w:spacing w:before="60" w:after="60" w:line="240" w:lineRule="auto"/>
                    <w:jc w:val="center"/>
                    <w:rPr>
                      <w:szCs w:val="26"/>
                    </w:rPr>
                  </w:pPr>
                  <w:r w:rsidRPr="00842846">
                    <w:rPr>
                      <w:szCs w:val="26"/>
                    </w:rPr>
                    <w:t>3</w:t>
                  </w:r>
                </w:p>
              </w:tc>
              <w:tc>
                <w:tcPr>
                  <w:tcW w:w="1375" w:type="dxa"/>
                  <w:vAlign w:val="center"/>
                </w:tcPr>
                <w:p w:rsidR="00F27966" w:rsidRPr="00842846" w:rsidRDefault="00F27966" w:rsidP="00E57E3F">
                  <w:pPr>
                    <w:spacing w:before="60" w:after="60" w:line="240" w:lineRule="auto"/>
                    <w:jc w:val="center"/>
                    <w:rPr>
                      <w:szCs w:val="26"/>
                    </w:rPr>
                  </w:pPr>
                  <w:r w:rsidRPr="00842846">
                    <w:rPr>
                      <w:szCs w:val="26"/>
                    </w:rPr>
                    <w:t>Dự án (29)</w:t>
                  </w:r>
                </w:p>
              </w:tc>
              <w:tc>
                <w:tcPr>
                  <w:tcW w:w="3691" w:type="dxa"/>
                  <w:vAlign w:val="center"/>
                </w:tcPr>
                <w:p w:rsidR="00F27966" w:rsidRPr="00842846" w:rsidRDefault="00F27966" w:rsidP="00E57E3F">
                  <w:pPr>
                    <w:spacing w:before="60" w:after="60" w:line="240" w:lineRule="auto"/>
                    <w:jc w:val="center"/>
                    <w:rPr>
                      <w:szCs w:val="26"/>
                    </w:rPr>
                  </w:pPr>
                  <w:r w:rsidRPr="00842846">
                    <w:rPr>
                      <w:szCs w:val="26"/>
                    </w:rPr>
                    <w:t>Mã dự án; Tên dự án, Loại dự án; Trạng thái dự án; Nguồn vốn; Hình thức quản lý; Chủ đầu tư; Tổng mức đầu tư; Số quyết định; Ngày quyết định; Địa điểm; Thời gian thực hiện.</w:t>
                  </w:r>
                </w:p>
              </w:tc>
              <w:tc>
                <w:tcPr>
                  <w:tcW w:w="3260" w:type="dxa"/>
                  <w:vAlign w:val="center"/>
                </w:tcPr>
                <w:p w:rsidR="00F27966" w:rsidRPr="00842846" w:rsidRDefault="00F27966" w:rsidP="00E57E3F">
                  <w:pPr>
                    <w:spacing w:before="60" w:after="60" w:line="240" w:lineRule="auto"/>
                    <w:jc w:val="center"/>
                    <w:rPr>
                      <w:szCs w:val="26"/>
                    </w:rPr>
                  </w:pPr>
                  <w:r w:rsidRPr="00842846">
                    <w:rPr>
                      <w:szCs w:val="26"/>
                    </w:rPr>
                    <w:t>Bỏ loại dữ liệu dự án khỏi danh mục dữ liệu chủ do dữ liệu này không phải là dữ liệu tham chiếu duy nhất cho dữ liệu nghiệp vụ và dữ liệu giao dịch giữa các hệ thống thông tin và cơ sở dữ liệu</w:t>
                  </w:r>
                </w:p>
              </w:tc>
            </w:tr>
          </w:tbl>
          <w:p w:rsidR="00F27966" w:rsidRPr="00842846" w:rsidRDefault="00F27966" w:rsidP="00E57E3F">
            <w:pPr>
              <w:pStyle w:val="ListParagraph"/>
              <w:numPr>
                <w:ilvl w:val="0"/>
                <w:numId w:val="25"/>
              </w:numPr>
              <w:tabs>
                <w:tab w:val="left" w:pos="993"/>
              </w:tabs>
              <w:ind w:left="0" w:firstLine="720"/>
              <w:contextualSpacing w:val="0"/>
              <w:rPr>
                <w:sz w:val="26"/>
                <w:szCs w:val="26"/>
              </w:rPr>
            </w:pPr>
            <w:r w:rsidRPr="00842846">
              <w:rPr>
                <w:sz w:val="26"/>
                <w:szCs w:val="26"/>
              </w:rPr>
              <w:lastRenderedPageBreak/>
              <w:t>Đề nghị bổ sung thông tin thực hiện nghĩa vụ thuế của doanh nghiệp (theo quy định tại điểm b Khoản 2 Điều 97 Nghị định 214/2025/NĐ-CP) vào danh sách dữ liệu chủ và danh mục dùng chung để phục vụ công tác xác thực, đánh giá trong quá trình lựa chọn nhà thầu.</w:t>
            </w:r>
          </w:p>
          <w:p w:rsidR="00F27966" w:rsidRPr="00842846" w:rsidRDefault="00F27966" w:rsidP="00E57E3F">
            <w:pPr>
              <w:pStyle w:val="ListParagraph"/>
              <w:numPr>
                <w:ilvl w:val="0"/>
                <w:numId w:val="25"/>
              </w:numPr>
              <w:tabs>
                <w:tab w:val="left" w:pos="993"/>
              </w:tabs>
              <w:ind w:left="0" w:firstLine="720"/>
              <w:contextualSpacing w:val="0"/>
              <w:rPr>
                <w:sz w:val="26"/>
                <w:szCs w:val="26"/>
              </w:rPr>
            </w:pPr>
            <w:r w:rsidRPr="00842846">
              <w:rPr>
                <w:sz w:val="26"/>
                <w:szCs w:val="26"/>
              </w:rPr>
              <w:t>Đề nghị bổ sung các thông tin của hàng hóa nhập khẩu bao gồm mô tả, đơn giá, mã HS… vào danh sách dữ liệu chủ và danh mục dùng chung để phục vụ xây dựng cơ sở dữ liệu về giá của hàng hóa và dịch vụ làm cơ sở tham khảo lập dự toán, giá gói thầu (căn cứ vào Khoản 17 Điều 1 dự thảo Nghị định sửa đổi, bổ sung một số điều của Nghị định số 214/2025/NĐ-CP)</w:t>
            </w:r>
          </w:p>
          <w:p w:rsidR="00F27966" w:rsidRPr="00842846" w:rsidRDefault="00F27966" w:rsidP="00E57E3F">
            <w:pPr>
              <w:spacing w:before="120" w:line="240" w:lineRule="auto"/>
              <w:rPr>
                <w:b/>
                <w:szCs w:val="26"/>
              </w:rPr>
            </w:pPr>
          </w:p>
        </w:tc>
        <w:tc>
          <w:tcPr>
            <w:tcW w:w="1468" w:type="pct"/>
          </w:tcPr>
          <w:p w:rsidR="00653FBF" w:rsidRPr="008345DA" w:rsidRDefault="00653FBF" w:rsidP="00653FBF">
            <w:pPr>
              <w:rPr>
                <w:szCs w:val="26"/>
              </w:rPr>
            </w:pPr>
            <w:r w:rsidRPr="008345DA">
              <w:rPr>
                <w:szCs w:val="26"/>
              </w:rPr>
              <w:lastRenderedPageBreak/>
              <w:t>1. Tiếp thu ý kiến liên quan đến sửa đổi, bổ sung Phụ lục 1, Cục CNTT đã chỉnh lý như sau:</w:t>
            </w:r>
          </w:p>
          <w:p w:rsidR="00653FBF" w:rsidRPr="008345DA" w:rsidRDefault="00653FBF" w:rsidP="00653FBF">
            <w:pPr>
              <w:rPr>
                <w:szCs w:val="26"/>
              </w:rPr>
            </w:pPr>
            <w:r w:rsidRPr="008345DA">
              <w:rPr>
                <w:szCs w:val="26"/>
              </w:rPr>
              <w:t>- Tách thành 2 danh mục dữ liệu chủ: Chủ đầu tư và Bên mời thầu</w:t>
            </w:r>
          </w:p>
          <w:p w:rsidR="00653FBF" w:rsidRPr="008345DA" w:rsidRDefault="00653FBF" w:rsidP="00653FBF">
            <w:pPr>
              <w:rPr>
                <w:szCs w:val="26"/>
              </w:rPr>
            </w:pPr>
            <w:r w:rsidRPr="008345DA">
              <w:rPr>
                <w:szCs w:val="26"/>
              </w:rPr>
              <w:t>- Bỏ dữ liệu Dự án khỏi danh mục dữ liệu chủ</w:t>
            </w:r>
          </w:p>
          <w:p w:rsidR="008D7F06" w:rsidRPr="00842846" w:rsidRDefault="00653FBF" w:rsidP="00653FBF">
            <w:pPr>
              <w:spacing w:before="120" w:line="240" w:lineRule="auto"/>
              <w:rPr>
                <w:b/>
                <w:szCs w:val="26"/>
                <w:lang w:val="nl-NL"/>
              </w:rPr>
            </w:pPr>
            <w:r w:rsidRPr="008345DA">
              <w:rPr>
                <w:szCs w:val="26"/>
              </w:rPr>
              <w:t xml:space="preserve">2. Giải trình nội dung liên quan đến </w:t>
            </w:r>
            <w:r w:rsidRPr="00E57E3F">
              <w:rPr>
                <w:szCs w:val="26"/>
              </w:rPr>
              <w:t>bổ sung thông tin thực hiện nghĩa vụ thuế của doanh nghiệp</w:t>
            </w:r>
            <w:r>
              <w:rPr>
                <w:szCs w:val="26"/>
              </w:rPr>
              <w:t xml:space="preserve"> và </w:t>
            </w:r>
            <w:r w:rsidRPr="00E57E3F">
              <w:rPr>
                <w:szCs w:val="26"/>
              </w:rPr>
              <w:t>bổ sung các thông tin của hàng hóa nhập khẩu</w:t>
            </w:r>
            <w:r>
              <w:rPr>
                <w:szCs w:val="26"/>
              </w:rPr>
              <w:t>:</w:t>
            </w:r>
            <w:r w:rsidRPr="008345DA">
              <w:rPr>
                <w:szCs w:val="26"/>
              </w:rPr>
              <w:t xml:space="preserve"> Nội dung góp ý chưa xác định rõ loại dữ liệu, danh mục dữ liệu đề nghị bổ sung cũng như cơ quan, đơn vị có trách nhiệm cung cấp dữ liệu. Đề nghị đơn vị góp ý làm rõ các nội dung nêu trên để cơ quan soạn thảo có cơ sở nghiên cứu, xem xét cập </w:t>
            </w:r>
            <w:r w:rsidRPr="008345DA">
              <w:rPr>
                <w:szCs w:val="26"/>
              </w:rPr>
              <w:lastRenderedPageBreak/>
              <w:t>nhật phù hợp trong dự thảo.</w:t>
            </w:r>
          </w:p>
        </w:tc>
      </w:tr>
      <w:tr w:rsidR="00413CC1" w:rsidRPr="00842846" w:rsidTr="00E57E3F">
        <w:tc>
          <w:tcPr>
            <w:tcW w:w="262" w:type="pct"/>
          </w:tcPr>
          <w:p w:rsidR="00413CC1" w:rsidRPr="00842846" w:rsidRDefault="00413CC1" w:rsidP="00E57E3F">
            <w:pPr>
              <w:tabs>
                <w:tab w:val="left" w:pos="600"/>
              </w:tabs>
              <w:spacing w:before="120" w:line="240" w:lineRule="auto"/>
              <w:jc w:val="center"/>
              <w:rPr>
                <w:b/>
                <w:szCs w:val="26"/>
                <w:lang w:val="nl-NL"/>
              </w:rPr>
            </w:pPr>
            <w:r w:rsidRPr="00842846">
              <w:rPr>
                <w:b/>
                <w:szCs w:val="26"/>
                <w:lang w:val="nl-NL"/>
              </w:rPr>
              <w:lastRenderedPageBreak/>
              <w:t>17.</w:t>
            </w:r>
          </w:p>
        </w:tc>
        <w:tc>
          <w:tcPr>
            <w:tcW w:w="3269" w:type="pct"/>
          </w:tcPr>
          <w:p w:rsidR="00413CC1" w:rsidRPr="00842846" w:rsidRDefault="008D2A86" w:rsidP="00E57E3F">
            <w:pPr>
              <w:spacing w:before="120" w:line="240" w:lineRule="auto"/>
              <w:rPr>
                <w:b/>
                <w:szCs w:val="26"/>
              </w:rPr>
            </w:pPr>
            <w:r w:rsidRPr="00842846">
              <w:rPr>
                <w:b/>
                <w:szCs w:val="26"/>
              </w:rPr>
              <w:t>Cục Quản lý, giám sát kế toán, kiểm toán</w:t>
            </w:r>
          </w:p>
        </w:tc>
        <w:tc>
          <w:tcPr>
            <w:tcW w:w="1468" w:type="pct"/>
          </w:tcPr>
          <w:p w:rsidR="00413CC1" w:rsidRPr="00842846" w:rsidRDefault="00413CC1" w:rsidP="00E57E3F">
            <w:pPr>
              <w:spacing w:before="120" w:line="240" w:lineRule="auto"/>
              <w:rPr>
                <w:b/>
                <w:szCs w:val="26"/>
                <w:lang w:val="nl-NL"/>
              </w:rPr>
            </w:pPr>
          </w:p>
        </w:tc>
      </w:tr>
      <w:tr w:rsidR="00413CC1" w:rsidRPr="00842846" w:rsidTr="00E57E3F">
        <w:tc>
          <w:tcPr>
            <w:tcW w:w="262" w:type="pct"/>
          </w:tcPr>
          <w:p w:rsidR="00413CC1" w:rsidRPr="00842846" w:rsidRDefault="00413CC1" w:rsidP="00E57E3F">
            <w:pPr>
              <w:tabs>
                <w:tab w:val="left" w:pos="600"/>
              </w:tabs>
              <w:spacing w:before="120" w:line="240" w:lineRule="auto"/>
              <w:jc w:val="center"/>
              <w:rPr>
                <w:b/>
                <w:szCs w:val="26"/>
                <w:lang w:val="nl-NL"/>
              </w:rPr>
            </w:pPr>
          </w:p>
        </w:tc>
        <w:tc>
          <w:tcPr>
            <w:tcW w:w="3269" w:type="pct"/>
          </w:tcPr>
          <w:p w:rsidR="008D2A86" w:rsidRPr="00842846" w:rsidRDefault="008D2A86" w:rsidP="00E57E3F">
            <w:pPr>
              <w:pStyle w:val="ListParagraph"/>
              <w:numPr>
                <w:ilvl w:val="0"/>
                <w:numId w:val="26"/>
              </w:numPr>
              <w:tabs>
                <w:tab w:val="left" w:pos="784"/>
              </w:tabs>
              <w:spacing w:after="0"/>
              <w:ind w:left="0" w:firstLine="567"/>
              <w:rPr>
                <w:sz w:val="26"/>
                <w:szCs w:val="26"/>
              </w:rPr>
            </w:pPr>
            <w:r w:rsidRPr="00842846">
              <w:rPr>
                <w:sz w:val="26"/>
                <w:szCs w:val="26"/>
              </w:rPr>
              <w:t>Tại STT 43, Phụ lục I dự thảo Thông tư, đề nghị sửa như sau:</w:t>
            </w:r>
          </w:p>
          <w:p w:rsidR="008D2A86" w:rsidRPr="00842846" w:rsidRDefault="008D2A86" w:rsidP="00E57E3F">
            <w:pPr>
              <w:pStyle w:val="ListParagraph"/>
              <w:numPr>
                <w:ilvl w:val="0"/>
                <w:numId w:val="27"/>
              </w:numPr>
              <w:tabs>
                <w:tab w:val="left" w:pos="784"/>
              </w:tabs>
              <w:spacing w:after="0"/>
              <w:ind w:left="0" w:firstLine="567"/>
              <w:rPr>
                <w:sz w:val="26"/>
                <w:szCs w:val="26"/>
              </w:rPr>
            </w:pPr>
            <w:r w:rsidRPr="00842846">
              <w:rPr>
                <w:sz w:val="26"/>
                <w:szCs w:val="26"/>
              </w:rPr>
              <w:t>Loại dữ liệu: Các doanh nghiệp kiểm toán.</w:t>
            </w:r>
          </w:p>
          <w:p w:rsidR="008D2A86" w:rsidRPr="00842846" w:rsidRDefault="008D2A86" w:rsidP="00E57E3F">
            <w:pPr>
              <w:pStyle w:val="ListParagraph"/>
              <w:numPr>
                <w:ilvl w:val="0"/>
                <w:numId w:val="27"/>
              </w:numPr>
              <w:tabs>
                <w:tab w:val="left" w:pos="784"/>
              </w:tabs>
              <w:spacing w:after="0"/>
              <w:ind w:left="0" w:firstLine="567"/>
              <w:rPr>
                <w:sz w:val="26"/>
                <w:szCs w:val="26"/>
              </w:rPr>
            </w:pPr>
            <w:r w:rsidRPr="00842846">
              <w:rPr>
                <w:sz w:val="26"/>
                <w:szCs w:val="26"/>
              </w:rPr>
              <w:t>Đơn vị chủ trì: Cục Quản lý, giám sát kế toán, kiểm toán.</w:t>
            </w:r>
          </w:p>
          <w:p w:rsidR="008D2A86" w:rsidRPr="00842846" w:rsidRDefault="008D2A86" w:rsidP="00E57E3F">
            <w:pPr>
              <w:pStyle w:val="ListParagraph"/>
              <w:numPr>
                <w:ilvl w:val="0"/>
                <w:numId w:val="27"/>
              </w:numPr>
              <w:tabs>
                <w:tab w:val="left" w:pos="784"/>
              </w:tabs>
              <w:spacing w:after="0"/>
              <w:ind w:left="0" w:firstLine="567"/>
              <w:rPr>
                <w:sz w:val="26"/>
                <w:szCs w:val="26"/>
              </w:rPr>
            </w:pPr>
            <w:r w:rsidRPr="00842846">
              <w:rPr>
                <w:sz w:val="26"/>
                <w:szCs w:val="26"/>
              </w:rPr>
              <w:t>Mô tả: Tên doanh nghiệp; Loại hình doanh nghiệp; Giấy chứng nhận đăng ký kinh doanh; Giấy chứng nhận đủ điều kiện kinh doanh dịch vụ kiểm toán; Tình trạng hoạt động.</w:t>
            </w:r>
          </w:p>
          <w:p w:rsidR="008D2A86" w:rsidRPr="00842846" w:rsidRDefault="008D2A86" w:rsidP="00E57E3F">
            <w:pPr>
              <w:pStyle w:val="ListParagraph"/>
              <w:numPr>
                <w:ilvl w:val="0"/>
                <w:numId w:val="26"/>
              </w:numPr>
              <w:tabs>
                <w:tab w:val="left" w:pos="784"/>
              </w:tabs>
              <w:spacing w:after="0"/>
              <w:ind w:left="0" w:firstLine="567"/>
              <w:rPr>
                <w:sz w:val="26"/>
                <w:szCs w:val="26"/>
              </w:rPr>
            </w:pPr>
            <w:r w:rsidRPr="00842846">
              <w:rPr>
                <w:sz w:val="26"/>
                <w:szCs w:val="26"/>
              </w:rPr>
              <w:t xml:space="preserve"> Tại STT 44, Phụ lục I dự thảo Thông tư, đề nghị sửa như sau:</w:t>
            </w:r>
          </w:p>
          <w:p w:rsidR="008D2A86" w:rsidRPr="00842846" w:rsidRDefault="008D2A86" w:rsidP="00E57E3F">
            <w:pPr>
              <w:pStyle w:val="ListParagraph"/>
              <w:numPr>
                <w:ilvl w:val="0"/>
                <w:numId w:val="27"/>
              </w:numPr>
              <w:tabs>
                <w:tab w:val="left" w:pos="784"/>
              </w:tabs>
              <w:spacing w:after="0"/>
              <w:ind w:left="0" w:firstLine="567"/>
              <w:rPr>
                <w:sz w:val="26"/>
                <w:szCs w:val="26"/>
              </w:rPr>
            </w:pPr>
            <w:r w:rsidRPr="00842846">
              <w:rPr>
                <w:sz w:val="26"/>
                <w:szCs w:val="26"/>
              </w:rPr>
              <w:t>Loại dữ liệu: Danh sách kiểm toán viên đăng ký hành nghề.</w:t>
            </w:r>
          </w:p>
          <w:p w:rsidR="008D2A86" w:rsidRPr="00842846" w:rsidRDefault="008D2A86" w:rsidP="00E57E3F">
            <w:pPr>
              <w:pStyle w:val="ListParagraph"/>
              <w:numPr>
                <w:ilvl w:val="0"/>
                <w:numId w:val="27"/>
              </w:numPr>
              <w:tabs>
                <w:tab w:val="left" w:pos="784"/>
              </w:tabs>
              <w:spacing w:after="0"/>
              <w:ind w:left="0" w:firstLine="567"/>
              <w:rPr>
                <w:sz w:val="26"/>
                <w:szCs w:val="26"/>
              </w:rPr>
            </w:pPr>
            <w:r w:rsidRPr="00842846">
              <w:rPr>
                <w:sz w:val="26"/>
                <w:szCs w:val="26"/>
              </w:rPr>
              <w:t>Đơn vị chủ trì: Cục Quản lý, giám sát kế toán, kiểm toán.</w:t>
            </w:r>
          </w:p>
          <w:p w:rsidR="008D2A86" w:rsidRPr="00842846" w:rsidRDefault="008D2A86" w:rsidP="00E57E3F">
            <w:pPr>
              <w:pStyle w:val="ListParagraph"/>
              <w:numPr>
                <w:ilvl w:val="0"/>
                <w:numId w:val="27"/>
              </w:numPr>
              <w:tabs>
                <w:tab w:val="left" w:pos="784"/>
              </w:tabs>
              <w:spacing w:after="0"/>
              <w:ind w:left="0" w:firstLine="567"/>
              <w:rPr>
                <w:sz w:val="26"/>
                <w:szCs w:val="26"/>
              </w:rPr>
            </w:pPr>
            <w:r w:rsidRPr="00842846">
              <w:rPr>
                <w:sz w:val="26"/>
                <w:szCs w:val="26"/>
              </w:rPr>
              <w:t>Mô tả: Mã số định danh cá nhân; Họ và tên kiểm toán viên; Số chứng chỉ kiểm toán viên; Ngày cấp chứng chỉ kiểm toán viên; Số Giấy chứng nhận đăng ký hành nghề kiểm toán; Ngày cấp Giấy chứng nhận đăng ký hành nghề kiểm toán; Thời hạn Giấy chứng nhận đăng ký hành nghề kiểm toán; Tình trạng Giấy chứng nhận đăng ký hành nghề kiểm toán.</w:t>
            </w:r>
          </w:p>
          <w:p w:rsidR="008D2A86" w:rsidRPr="00842846" w:rsidRDefault="008D2A86" w:rsidP="00E57E3F">
            <w:pPr>
              <w:tabs>
                <w:tab w:val="left" w:pos="851"/>
              </w:tabs>
              <w:spacing w:before="120" w:line="240" w:lineRule="auto"/>
              <w:ind w:firstLine="567"/>
              <w:rPr>
                <w:szCs w:val="26"/>
              </w:rPr>
            </w:pPr>
            <w:r w:rsidRPr="00842846">
              <w:rPr>
                <w:szCs w:val="26"/>
              </w:rPr>
              <w:t xml:space="preserve">3. Tại STT 125, Phụ lục I dự thảo Thông tư: đề nghị cân nhắc việc đưa Danh mục hệ thống tài khoản kế toán ban hành kèm theo Thông tư số 24/2024/TT-BTC ngày 17 tháng 4 năm 2024 của Bộ trưởng Bộ Tài chính hướng dẫn Chế độ kế toán hành chính, sự nghiệp vào Danh mục Dữ liệu chủ và Danh mục dùng chung ngành Tài chính. Hệ </w:t>
            </w:r>
            <w:r w:rsidRPr="00842846">
              <w:rPr>
                <w:szCs w:val="26"/>
              </w:rPr>
              <w:lastRenderedPageBreak/>
              <w:t xml:space="preserve">thống tài khoản kế toán không phải là danh mục dùng chung áp dụng thống nhất trong toàn ngành Tài chính mà được xây dựng theo từng chế độ kế toán đối với từng loại hình đơn vị theo quy định của pháp luật về kế toán. Hiện nay có nhiều văn bản quy định nhiều hệ thống tài khoản kế toán khác nhau (doanh nghiệp, hành chính sự nghiệp, bảo hiểm, dự trữ nhà </w:t>
            </w:r>
            <w:proofErr w:type="gramStart"/>
            <w:r w:rsidRPr="00842846">
              <w:rPr>
                <w:szCs w:val="26"/>
              </w:rPr>
              <w:t>nước, ...)</w:t>
            </w:r>
            <w:proofErr w:type="gramEnd"/>
            <w:r w:rsidRPr="00842846">
              <w:rPr>
                <w:szCs w:val="26"/>
              </w:rPr>
              <w:t>. Vì vậy, việc chỉ lựa chọn một hệ thống tài khoản kế toán để đưa vào Danh mục sẽ không bảo đảm tính đầy đủ, thống nhất và có thể gây hiểu nhầm đây là danh mục dùng chung của toàn ngành Tài chính.</w:t>
            </w:r>
          </w:p>
          <w:p w:rsidR="008D2A86" w:rsidRPr="00842846" w:rsidRDefault="008D2A86" w:rsidP="00E57E3F">
            <w:pPr>
              <w:tabs>
                <w:tab w:val="left" w:pos="851"/>
              </w:tabs>
              <w:spacing w:before="120" w:line="240" w:lineRule="auto"/>
              <w:ind w:firstLine="567"/>
              <w:rPr>
                <w:szCs w:val="26"/>
              </w:rPr>
            </w:pPr>
            <w:r w:rsidRPr="00842846">
              <w:rPr>
                <w:szCs w:val="26"/>
              </w:rPr>
              <w:t>4. Ngoài ra, đề nghị rà soát, phân định rõ phạm vi giữa "Dữ liệu chủ", "Danh mục dùng chung" và "Hệ thống Dữ liệu chủ và Danh mục dùng chung"; làm rõ nguyên tắc một nguồn dữ liệu duy nhất, tránh tình trạng một đối tượng dữ liệu đồng thời được quản lý dưới nhiều hình thức khác nhau, dẫn đến trùng lặp trong quá trình triển khai.</w:t>
            </w:r>
          </w:p>
          <w:p w:rsidR="00413CC1" w:rsidRPr="00842846" w:rsidRDefault="00413CC1" w:rsidP="00E57E3F">
            <w:pPr>
              <w:spacing w:before="120" w:line="240" w:lineRule="auto"/>
              <w:rPr>
                <w:b/>
                <w:szCs w:val="26"/>
              </w:rPr>
            </w:pPr>
          </w:p>
        </w:tc>
        <w:tc>
          <w:tcPr>
            <w:tcW w:w="1468" w:type="pct"/>
          </w:tcPr>
          <w:p w:rsidR="00413CC1" w:rsidRPr="00842846" w:rsidRDefault="008D7F06" w:rsidP="00E57E3F">
            <w:pPr>
              <w:spacing w:before="120" w:line="240" w:lineRule="auto"/>
              <w:rPr>
                <w:szCs w:val="26"/>
                <w:lang w:val="nl-NL"/>
              </w:rPr>
            </w:pPr>
            <w:r w:rsidRPr="00842846">
              <w:rPr>
                <w:szCs w:val="26"/>
                <w:lang w:val="nl-NL"/>
              </w:rPr>
              <w:lastRenderedPageBreak/>
              <w:t>1. Tiếp thu ý kiến, Cục CNTT đã chỉnh lý trong phụ lục 1 dự thảo Thông tư.</w:t>
            </w:r>
          </w:p>
          <w:p w:rsidR="008D7F06" w:rsidRPr="00842846" w:rsidRDefault="008D7F06" w:rsidP="00E57E3F">
            <w:pPr>
              <w:spacing w:before="120" w:line="240" w:lineRule="auto"/>
              <w:rPr>
                <w:szCs w:val="26"/>
                <w:lang w:val="nl-NL"/>
              </w:rPr>
            </w:pPr>
            <w:r w:rsidRPr="00842846">
              <w:rPr>
                <w:szCs w:val="26"/>
                <w:lang w:val="nl-NL"/>
              </w:rPr>
              <w:t xml:space="preserve">2. </w:t>
            </w:r>
            <w:r w:rsidR="006E3480" w:rsidRPr="00842846">
              <w:rPr>
                <w:szCs w:val="26"/>
                <w:lang w:val="nl-NL"/>
              </w:rPr>
              <w:t>Tiếp thu ý kiến, Cục CNTT đã chỉnh lý trong phụ lục 1 dự thảo Thông tư.</w:t>
            </w:r>
          </w:p>
          <w:p w:rsidR="006E3480" w:rsidRPr="00842846" w:rsidRDefault="006E3480" w:rsidP="006E3480">
            <w:pPr>
              <w:spacing w:before="120" w:line="240" w:lineRule="auto"/>
              <w:rPr>
                <w:szCs w:val="26"/>
                <w:lang w:val="pt-BR"/>
              </w:rPr>
            </w:pPr>
            <w:r w:rsidRPr="00842846">
              <w:rPr>
                <w:szCs w:val="26"/>
                <w:lang w:val="nl-NL"/>
              </w:rPr>
              <w:t xml:space="preserve">3. Giải trình giữ nguyên: </w:t>
            </w:r>
            <w:r w:rsidRPr="00842846">
              <w:rPr>
                <w:szCs w:val="26"/>
                <w:lang w:val="pt-BR"/>
              </w:rPr>
              <w:t>Danh mục được giữ nguyên trong dự thảo nhằm phục vụ thống nhất việc quản lý, trao đổi và khai thác dữ liệu đối với các hệ thống thuộc phạm vi điều chỉnh của Thông tư số 24/2024/TT-BTC; không được hiểu là hệ thống tài khoản kế toán áp dụng chung cho toàn ngành Tài chính.</w:t>
            </w:r>
          </w:p>
          <w:p w:rsidR="006E3480" w:rsidRPr="00842846" w:rsidRDefault="006E3480" w:rsidP="00E57E3F">
            <w:pPr>
              <w:spacing w:before="120" w:line="240" w:lineRule="auto"/>
              <w:rPr>
                <w:szCs w:val="26"/>
                <w:lang w:val="nl-NL"/>
              </w:rPr>
            </w:pPr>
          </w:p>
        </w:tc>
      </w:tr>
      <w:tr w:rsidR="00E90AAC" w:rsidRPr="00842846" w:rsidTr="00E57E3F">
        <w:tc>
          <w:tcPr>
            <w:tcW w:w="262" w:type="pct"/>
          </w:tcPr>
          <w:p w:rsidR="00E90AAC" w:rsidRPr="00842846" w:rsidRDefault="00413CC1" w:rsidP="00E57E3F">
            <w:pPr>
              <w:tabs>
                <w:tab w:val="left" w:pos="600"/>
              </w:tabs>
              <w:spacing w:before="120" w:line="240" w:lineRule="auto"/>
              <w:jc w:val="center"/>
              <w:rPr>
                <w:b/>
                <w:szCs w:val="26"/>
                <w:lang w:val="nl-NL"/>
              </w:rPr>
            </w:pPr>
            <w:r w:rsidRPr="00842846">
              <w:rPr>
                <w:b/>
                <w:szCs w:val="26"/>
                <w:lang w:val="nl-NL"/>
              </w:rPr>
              <w:lastRenderedPageBreak/>
              <w:t>18</w:t>
            </w:r>
            <w:r w:rsidR="00E90AAC" w:rsidRPr="00842846">
              <w:rPr>
                <w:b/>
                <w:szCs w:val="26"/>
                <w:lang w:val="nl-NL"/>
              </w:rPr>
              <w:t>.</w:t>
            </w:r>
          </w:p>
        </w:tc>
        <w:tc>
          <w:tcPr>
            <w:tcW w:w="3269" w:type="pct"/>
          </w:tcPr>
          <w:p w:rsidR="00E90AAC" w:rsidRPr="00842846" w:rsidRDefault="00E90AAC" w:rsidP="00E57E3F">
            <w:pPr>
              <w:spacing w:before="120" w:line="240" w:lineRule="auto"/>
              <w:rPr>
                <w:b/>
                <w:szCs w:val="26"/>
              </w:rPr>
            </w:pPr>
            <w:r w:rsidRPr="00842846">
              <w:rPr>
                <w:b/>
                <w:szCs w:val="26"/>
              </w:rPr>
              <w:t xml:space="preserve">Cục Thuế </w:t>
            </w:r>
          </w:p>
        </w:tc>
        <w:tc>
          <w:tcPr>
            <w:tcW w:w="1468" w:type="pct"/>
          </w:tcPr>
          <w:p w:rsidR="00E90AAC" w:rsidRPr="00842846" w:rsidRDefault="00E90AAC" w:rsidP="00E57E3F">
            <w:pPr>
              <w:spacing w:before="120" w:line="240" w:lineRule="auto"/>
              <w:rPr>
                <w:b/>
                <w:szCs w:val="26"/>
                <w:lang w:val="nl-NL"/>
              </w:rPr>
            </w:pPr>
          </w:p>
        </w:tc>
      </w:tr>
      <w:tr w:rsidR="00E90AAC" w:rsidRPr="00842846" w:rsidTr="00E57E3F">
        <w:tc>
          <w:tcPr>
            <w:tcW w:w="262" w:type="pct"/>
          </w:tcPr>
          <w:p w:rsidR="00E90AAC" w:rsidRPr="00842846" w:rsidRDefault="00E90AAC" w:rsidP="00E57E3F">
            <w:pPr>
              <w:tabs>
                <w:tab w:val="left" w:pos="600"/>
              </w:tabs>
              <w:spacing w:before="120" w:line="240" w:lineRule="auto"/>
              <w:jc w:val="center"/>
              <w:rPr>
                <w:b/>
                <w:szCs w:val="26"/>
                <w:lang w:val="nl-NL"/>
              </w:rPr>
            </w:pPr>
          </w:p>
        </w:tc>
        <w:tc>
          <w:tcPr>
            <w:tcW w:w="3269" w:type="pct"/>
          </w:tcPr>
          <w:p w:rsidR="00B44C4A" w:rsidRPr="00842846" w:rsidRDefault="00B44C4A" w:rsidP="00E57E3F">
            <w:pPr>
              <w:shd w:val="clear" w:color="auto" w:fill="FFFFFF"/>
              <w:spacing w:line="240" w:lineRule="auto"/>
              <w:ind w:hanging="360"/>
              <w:rPr>
                <w:szCs w:val="26"/>
              </w:rPr>
            </w:pPr>
            <w:r w:rsidRPr="00842846">
              <w:rPr>
                <w:szCs w:val="26"/>
              </w:rPr>
              <w:t>1.      Đối với Dự thảo Thông tư quy định quản trị, kết nối và chia sẻ Hệ thống Dữ liệu chủ và Danh mục dùng chung ngành Tài chính, xin nhất trí với nội dung dự thảo và bổ sung một số ý kiến sau:</w:t>
            </w:r>
          </w:p>
          <w:p w:rsidR="000D28DB" w:rsidRPr="00842846" w:rsidRDefault="000D28DB" w:rsidP="00E57E3F">
            <w:pPr>
              <w:pStyle w:val="NormalWeb"/>
              <w:ind w:firstLine="720"/>
              <w:jc w:val="both"/>
              <w:rPr>
                <w:bCs/>
                <w:sz w:val="26"/>
                <w:szCs w:val="26"/>
              </w:rPr>
            </w:pPr>
            <w:r w:rsidRPr="00842846">
              <w:rPr>
                <w:bCs/>
                <w:sz w:val="26"/>
                <w:szCs w:val="26"/>
              </w:rPr>
              <w:t>1. Đối với Dự thảo Thông tư quy định quản trị, kết nối và chia sẻ Hệ thống Dữ liệu chủ và Danh mục dùng chung ngành Tài chính:</w:t>
            </w:r>
          </w:p>
          <w:p w:rsidR="000D28DB" w:rsidRPr="00842846" w:rsidRDefault="000D28DB" w:rsidP="00E57E3F">
            <w:pPr>
              <w:pStyle w:val="NormalWeb"/>
              <w:ind w:firstLine="720"/>
              <w:jc w:val="both"/>
              <w:rPr>
                <w:bCs/>
                <w:sz w:val="26"/>
                <w:szCs w:val="26"/>
              </w:rPr>
            </w:pPr>
            <w:r w:rsidRPr="00842846">
              <w:rPr>
                <w:bCs/>
                <w:sz w:val="26"/>
                <w:szCs w:val="26"/>
              </w:rPr>
              <w:t>Điều 1 - Phạm vi điều chỉnh</w:t>
            </w:r>
          </w:p>
          <w:p w:rsidR="000D28DB" w:rsidRPr="00842846" w:rsidRDefault="000D28DB" w:rsidP="00E57E3F">
            <w:pPr>
              <w:pStyle w:val="NormalWeb"/>
              <w:ind w:firstLine="720"/>
              <w:jc w:val="both"/>
              <w:rPr>
                <w:sz w:val="26"/>
                <w:szCs w:val="26"/>
              </w:rPr>
            </w:pPr>
            <w:r w:rsidRPr="00842846">
              <w:rPr>
                <w:sz w:val="26"/>
                <w:szCs w:val="26"/>
              </w:rPr>
              <w:t>Đề nghị tách nội dung Điều 1 thành ba nhóm rõ ràng:</w:t>
            </w:r>
          </w:p>
          <w:p w:rsidR="000D28DB" w:rsidRPr="00842846" w:rsidRDefault="000D28DB" w:rsidP="00E57E3F">
            <w:pPr>
              <w:pStyle w:val="NormalWeb"/>
              <w:ind w:firstLine="720"/>
              <w:jc w:val="both"/>
              <w:rPr>
                <w:sz w:val="26"/>
                <w:szCs w:val="26"/>
              </w:rPr>
            </w:pPr>
            <w:r w:rsidRPr="00842846">
              <w:rPr>
                <w:sz w:val="26"/>
                <w:szCs w:val="26"/>
              </w:rPr>
              <w:t>- Nhóm về quản trị dữ liệu và siêu dữ liệu (xây dựng, chuẩn hóa, cập nhật, quản lý vòng đời dữ liệu, quản lý chất lượng).</w:t>
            </w:r>
          </w:p>
          <w:p w:rsidR="000D28DB" w:rsidRPr="00842846" w:rsidRDefault="000D28DB" w:rsidP="00E57E3F">
            <w:pPr>
              <w:pStyle w:val="NormalWeb"/>
              <w:ind w:firstLine="720"/>
              <w:jc w:val="both"/>
              <w:rPr>
                <w:sz w:val="26"/>
                <w:szCs w:val="26"/>
              </w:rPr>
            </w:pPr>
            <w:r w:rsidRPr="00842846">
              <w:rPr>
                <w:sz w:val="26"/>
                <w:szCs w:val="26"/>
              </w:rPr>
              <w:t>- Nhóm về kết nối, chia sẻ, khai thác dữ liệu (cơ chế API, nền tảng tích hợp, phương thức chia sẻ, mô hình Dữ liệu như một dịch vụ).</w:t>
            </w:r>
          </w:p>
          <w:p w:rsidR="000D28DB" w:rsidRPr="00842846" w:rsidRDefault="000D28DB" w:rsidP="00E57E3F">
            <w:pPr>
              <w:pStyle w:val="NormalWeb"/>
              <w:ind w:firstLine="720"/>
              <w:jc w:val="both"/>
              <w:rPr>
                <w:sz w:val="26"/>
                <w:szCs w:val="26"/>
              </w:rPr>
            </w:pPr>
            <w:r w:rsidRPr="00842846">
              <w:rPr>
                <w:sz w:val="26"/>
                <w:szCs w:val="26"/>
              </w:rPr>
              <w:lastRenderedPageBreak/>
              <w:t xml:space="preserve">- Nhóm về tổ chức vận hành, bảo đảm </w:t>
            </w:r>
            <w:proofErr w:type="gramStart"/>
            <w:r w:rsidRPr="00842846">
              <w:rPr>
                <w:sz w:val="26"/>
                <w:szCs w:val="26"/>
              </w:rPr>
              <w:t>an</w:t>
            </w:r>
            <w:proofErr w:type="gramEnd"/>
            <w:r w:rsidRPr="00842846">
              <w:rPr>
                <w:sz w:val="26"/>
                <w:szCs w:val="26"/>
              </w:rPr>
              <w:t xml:space="preserve"> toàn, an ninh thông tin của Hệ thống.</w:t>
            </w:r>
          </w:p>
          <w:p w:rsidR="000D28DB" w:rsidRPr="00842846" w:rsidRDefault="000D28DB" w:rsidP="00E57E3F">
            <w:pPr>
              <w:pStyle w:val="NormalWeb"/>
              <w:ind w:firstLine="720"/>
              <w:jc w:val="both"/>
              <w:rPr>
                <w:bCs/>
                <w:sz w:val="26"/>
                <w:szCs w:val="26"/>
              </w:rPr>
            </w:pPr>
            <w:r w:rsidRPr="00842846">
              <w:rPr>
                <w:bCs/>
                <w:sz w:val="26"/>
                <w:szCs w:val="26"/>
              </w:rPr>
              <w:t>Điều 4 - Nguyên tắc xây dựng, quản lý, khai thác, sử dụng Hệ thống</w:t>
            </w:r>
          </w:p>
          <w:p w:rsidR="002A7ED8" w:rsidRPr="00842846" w:rsidRDefault="000D28DB" w:rsidP="00E57E3F">
            <w:pPr>
              <w:pStyle w:val="NormalWeb"/>
              <w:ind w:firstLine="720"/>
              <w:jc w:val="both"/>
              <w:rPr>
                <w:sz w:val="26"/>
                <w:szCs w:val="26"/>
              </w:rPr>
            </w:pPr>
            <w:r w:rsidRPr="00842846">
              <w:rPr>
                <w:sz w:val="26"/>
                <w:szCs w:val="26"/>
              </w:rPr>
              <w:t xml:space="preserve">Đề nghị bổ sung nguyên tắc: “Dữ liệu được quản trị tại nguồn, chia sẻ qua nền tảng dùng chung, sử dụng lại theo thẩm quyền”. Phân loại mức độ bắt buộc: nhóm dữ liệu phải dùng trực tiếp qua API, nhóm chỉ bắt buộc dùng mã chuẩn nhưng được lưu thêm thuộc tính cục bộ, nhóm được phép lưu cục bộ song phải đồng bộ theo phiên bản chuẩn. </w:t>
            </w:r>
          </w:p>
          <w:p w:rsidR="000D28DB" w:rsidRPr="00842846" w:rsidRDefault="000D28DB" w:rsidP="00E57E3F">
            <w:pPr>
              <w:pStyle w:val="NormalWeb"/>
              <w:ind w:firstLine="720"/>
              <w:jc w:val="both"/>
              <w:rPr>
                <w:sz w:val="26"/>
                <w:szCs w:val="26"/>
              </w:rPr>
            </w:pPr>
            <w:r w:rsidRPr="00842846">
              <w:rPr>
                <w:sz w:val="26"/>
                <w:szCs w:val="26"/>
              </w:rPr>
              <w:t xml:space="preserve">Giao Bộ Tài chính (Cục Công </w:t>
            </w:r>
            <w:r w:rsidR="0021525E" w:rsidRPr="00842846">
              <w:rPr>
                <w:sz w:val="26"/>
                <w:szCs w:val="26"/>
              </w:rPr>
              <w:t>nghệ thông tin và chuyển đổi số</w:t>
            </w:r>
            <w:r w:rsidRPr="00842846">
              <w:rPr>
                <w:sz w:val="26"/>
                <w:szCs w:val="26"/>
              </w:rPr>
              <w:t>) ban hành bộ chỉ số chất lượng dữ liệu gắn với “đúng, đủ, sạch, sống” và có cơ chế đánh giá, kiểm tra định kỳ.</w:t>
            </w:r>
          </w:p>
          <w:p w:rsidR="000D28DB" w:rsidRPr="00842846" w:rsidRDefault="000D28DB" w:rsidP="00E57E3F">
            <w:pPr>
              <w:pStyle w:val="NormalWeb"/>
              <w:ind w:firstLine="720"/>
              <w:jc w:val="both"/>
              <w:rPr>
                <w:sz w:val="26"/>
                <w:szCs w:val="26"/>
              </w:rPr>
            </w:pPr>
            <w:r w:rsidRPr="00842846">
              <w:rPr>
                <w:sz w:val="26"/>
                <w:szCs w:val="26"/>
              </w:rPr>
              <w:t>2. Đối với Phụ lục 1:</w:t>
            </w:r>
          </w:p>
          <w:tbl>
            <w:tblPr>
              <w:tblStyle w:val="TableGrid"/>
              <w:tblW w:w="5005" w:type="pct"/>
              <w:tblLook w:val="04A0"/>
            </w:tblPr>
            <w:tblGrid>
              <w:gridCol w:w="721"/>
              <w:gridCol w:w="890"/>
              <w:gridCol w:w="999"/>
              <w:gridCol w:w="916"/>
              <w:gridCol w:w="1968"/>
              <w:gridCol w:w="3590"/>
            </w:tblGrid>
            <w:tr w:rsidR="000D28DB" w:rsidRPr="00842846" w:rsidTr="0063201B">
              <w:trPr>
                <w:trHeight w:val="20"/>
              </w:trPr>
              <w:tc>
                <w:tcPr>
                  <w:tcW w:w="397" w:type="pct"/>
                  <w:hideMark/>
                </w:tcPr>
                <w:p w:rsidR="000D28DB" w:rsidRPr="00842846" w:rsidRDefault="000D28DB" w:rsidP="00E57E3F">
                  <w:pPr>
                    <w:spacing w:before="80" w:after="80" w:line="240" w:lineRule="auto"/>
                    <w:jc w:val="center"/>
                    <w:rPr>
                      <w:b/>
                      <w:bCs/>
                      <w:szCs w:val="26"/>
                    </w:rPr>
                  </w:pPr>
                  <w:r w:rsidRPr="00842846">
                    <w:rPr>
                      <w:b/>
                      <w:bCs/>
                      <w:szCs w:val="26"/>
                    </w:rPr>
                    <w:t>STT</w:t>
                  </w:r>
                </w:p>
              </w:tc>
              <w:tc>
                <w:tcPr>
                  <w:tcW w:w="490" w:type="pct"/>
                  <w:hideMark/>
                </w:tcPr>
                <w:p w:rsidR="000D28DB" w:rsidRPr="00842846" w:rsidRDefault="000D28DB" w:rsidP="00E57E3F">
                  <w:pPr>
                    <w:spacing w:before="80" w:after="80" w:line="240" w:lineRule="auto"/>
                    <w:jc w:val="center"/>
                    <w:rPr>
                      <w:b/>
                      <w:bCs/>
                      <w:szCs w:val="26"/>
                    </w:rPr>
                  </w:pPr>
                  <w:r w:rsidRPr="00842846">
                    <w:rPr>
                      <w:b/>
                      <w:bCs/>
                      <w:szCs w:val="26"/>
                    </w:rPr>
                    <w:t>Tên danh mục</w:t>
                  </w:r>
                </w:p>
              </w:tc>
              <w:tc>
                <w:tcPr>
                  <w:tcW w:w="550" w:type="pct"/>
                  <w:hideMark/>
                </w:tcPr>
                <w:p w:rsidR="000D28DB" w:rsidRPr="00842846" w:rsidRDefault="000D28DB" w:rsidP="00E57E3F">
                  <w:pPr>
                    <w:spacing w:before="80" w:after="80" w:line="240" w:lineRule="auto"/>
                    <w:jc w:val="center"/>
                    <w:rPr>
                      <w:b/>
                      <w:bCs/>
                      <w:szCs w:val="26"/>
                    </w:rPr>
                  </w:pPr>
                  <w:r w:rsidRPr="00842846">
                    <w:rPr>
                      <w:b/>
                      <w:bCs/>
                      <w:szCs w:val="26"/>
                    </w:rPr>
                    <w:t>Đơn vị chủ trì</w:t>
                  </w:r>
                </w:p>
              </w:tc>
              <w:tc>
                <w:tcPr>
                  <w:tcW w:w="504" w:type="pct"/>
                  <w:hideMark/>
                </w:tcPr>
                <w:p w:rsidR="000D28DB" w:rsidRPr="00842846" w:rsidRDefault="000D28DB" w:rsidP="00E57E3F">
                  <w:pPr>
                    <w:spacing w:before="80" w:after="80" w:line="240" w:lineRule="auto"/>
                    <w:jc w:val="center"/>
                    <w:rPr>
                      <w:b/>
                      <w:bCs/>
                      <w:szCs w:val="26"/>
                    </w:rPr>
                  </w:pPr>
                  <w:r w:rsidRPr="00842846">
                    <w:rPr>
                      <w:b/>
                      <w:bCs/>
                      <w:szCs w:val="26"/>
                    </w:rPr>
                    <w:t>Nhóm</w:t>
                  </w:r>
                </w:p>
                <w:p w:rsidR="000D28DB" w:rsidRPr="00842846" w:rsidRDefault="000D28DB" w:rsidP="00E57E3F">
                  <w:pPr>
                    <w:spacing w:before="80" w:after="80" w:line="240" w:lineRule="auto"/>
                    <w:jc w:val="center"/>
                    <w:rPr>
                      <w:b/>
                      <w:bCs/>
                      <w:szCs w:val="26"/>
                    </w:rPr>
                  </w:pPr>
                  <w:r w:rsidRPr="00842846">
                    <w:rPr>
                      <w:b/>
                      <w:bCs/>
                      <w:szCs w:val="26"/>
                    </w:rPr>
                    <w:t>Lĩnh vực</w:t>
                  </w:r>
                </w:p>
              </w:tc>
              <w:tc>
                <w:tcPr>
                  <w:tcW w:w="1083" w:type="pct"/>
                  <w:hideMark/>
                </w:tcPr>
                <w:p w:rsidR="000D28DB" w:rsidRPr="00842846" w:rsidRDefault="000D28DB" w:rsidP="00E57E3F">
                  <w:pPr>
                    <w:spacing w:before="80" w:after="80" w:line="240" w:lineRule="auto"/>
                    <w:jc w:val="center"/>
                    <w:rPr>
                      <w:b/>
                      <w:bCs/>
                      <w:szCs w:val="26"/>
                    </w:rPr>
                  </w:pPr>
                  <w:r w:rsidRPr="00842846">
                    <w:rPr>
                      <w:b/>
                      <w:bCs/>
                      <w:szCs w:val="26"/>
                    </w:rPr>
                    <w:t>Mô tả &amp; Căn cứ pháp lý</w:t>
                  </w:r>
                </w:p>
              </w:tc>
              <w:tc>
                <w:tcPr>
                  <w:tcW w:w="1977" w:type="pct"/>
                  <w:hideMark/>
                </w:tcPr>
                <w:p w:rsidR="000D28DB" w:rsidRPr="00842846" w:rsidRDefault="000D28DB" w:rsidP="00E57E3F">
                  <w:pPr>
                    <w:spacing w:before="80" w:after="80" w:line="240" w:lineRule="auto"/>
                    <w:jc w:val="center"/>
                    <w:rPr>
                      <w:b/>
                      <w:bCs/>
                      <w:szCs w:val="26"/>
                    </w:rPr>
                  </w:pPr>
                  <w:r w:rsidRPr="00842846">
                    <w:rPr>
                      <w:b/>
                      <w:bCs/>
                      <w:szCs w:val="26"/>
                    </w:rPr>
                    <w:t>Ý kiến tham gia</w:t>
                  </w:r>
                </w:p>
              </w:tc>
            </w:tr>
            <w:tr w:rsidR="000D28DB" w:rsidRPr="00842846" w:rsidTr="0063201B">
              <w:trPr>
                <w:trHeight w:val="20"/>
              </w:trPr>
              <w:tc>
                <w:tcPr>
                  <w:tcW w:w="397" w:type="pct"/>
                  <w:vAlign w:val="center"/>
                </w:tcPr>
                <w:p w:rsidR="000D28DB" w:rsidRPr="00842846" w:rsidRDefault="000D28DB" w:rsidP="00E57E3F">
                  <w:pPr>
                    <w:spacing w:before="80" w:after="80" w:line="240" w:lineRule="auto"/>
                    <w:rPr>
                      <w:szCs w:val="26"/>
                    </w:rPr>
                  </w:pPr>
                  <w:r w:rsidRPr="00842846">
                    <w:rPr>
                      <w:szCs w:val="26"/>
                    </w:rPr>
                    <w:t>6</w:t>
                  </w:r>
                </w:p>
              </w:tc>
              <w:tc>
                <w:tcPr>
                  <w:tcW w:w="490" w:type="pct"/>
                  <w:vAlign w:val="center"/>
                </w:tcPr>
                <w:p w:rsidR="000D28DB" w:rsidRPr="00842846" w:rsidRDefault="000D28DB" w:rsidP="00E57E3F">
                  <w:pPr>
                    <w:spacing w:before="80" w:after="80" w:line="240" w:lineRule="auto"/>
                    <w:rPr>
                      <w:szCs w:val="26"/>
                    </w:rPr>
                  </w:pPr>
                  <w:r w:rsidRPr="00842846">
                    <w:rPr>
                      <w:szCs w:val="26"/>
                    </w:rPr>
                    <w:t>Cơ quan thuế</w:t>
                  </w:r>
                </w:p>
              </w:tc>
              <w:tc>
                <w:tcPr>
                  <w:tcW w:w="550" w:type="pct"/>
                  <w:vAlign w:val="center"/>
                </w:tcPr>
                <w:p w:rsidR="000D28DB" w:rsidRPr="00842846" w:rsidRDefault="000D28DB" w:rsidP="00E57E3F">
                  <w:pPr>
                    <w:spacing w:before="80" w:after="80" w:line="240" w:lineRule="auto"/>
                    <w:rPr>
                      <w:szCs w:val="26"/>
                    </w:rPr>
                  </w:pPr>
                  <w:r w:rsidRPr="00842846">
                    <w:rPr>
                      <w:szCs w:val="26"/>
                    </w:rPr>
                    <w:t>Cục Hải quan</w:t>
                  </w:r>
                  <w:r w:rsidRPr="00842846">
                    <w:rPr>
                      <w:szCs w:val="26"/>
                    </w:rPr>
                    <w:sym w:font="Wingdings" w:char="F0E0"/>
                  </w:r>
                  <w:r w:rsidRPr="00842846">
                    <w:rPr>
                      <w:szCs w:val="26"/>
                    </w:rPr>
                    <w:t xml:space="preserve"> </w:t>
                  </w:r>
                  <w:r w:rsidRPr="00842846">
                    <w:rPr>
                      <w:b/>
                      <w:bCs/>
                      <w:szCs w:val="26"/>
                    </w:rPr>
                    <w:t>Đề nghị sửa thành</w:t>
                  </w:r>
                  <w:r w:rsidRPr="00842846">
                    <w:rPr>
                      <w:szCs w:val="26"/>
                    </w:rPr>
                    <w:t xml:space="preserve"> </w:t>
                  </w:r>
                  <w:r w:rsidRPr="00842846">
                    <w:rPr>
                      <w:b/>
                      <w:bCs/>
                      <w:szCs w:val="26"/>
                    </w:rPr>
                    <w:t>Cục Thuế</w:t>
                  </w:r>
                </w:p>
              </w:tc>
              <w:tc>
                <w:tcPr>
                  <w:tcW w:w="504" w:type="pct"/>
                  <w:vAlign w:val="center"/>
                </w:tcPr>
                <w:p w:rsidR="000D28DB" w:rsidRPr="00842846" w:rsidRDefault="000D28DB" w:rsidP="00E57E3F">
                  <w:pPr>
                    <w:spacing w:before="80" w:after="80" w:line="240" w:lineRule="auto"/>
                    <w:rPr>
                      <w:szCs w:val="26"/>
                    </w:rPr>
                  </w:pPr>
                  <w:r w:rsidRPr="00842846">
                    <w:rPr>
                      <w:szCs w:val="26"/>
                    </w:rPr>
                    <w:t>Tổ chức</w:t>
                  </w:r>
                </w:p>
              </w:tc>
              <w:tc>
                <w:tcPr>
                  <w:tcW w:w="1083" w:type="pct"/>
                  <w:vAlign w:val="center"/>
                </w:tcPr>
                <w:p w:rsidR="000D28DB" w:rsidRPr="00842846" w:rsidRDefault="000D28DB" w:rsidP="00E57E3F">
                  <w:pPr>
                    <w:spacing w:before="80" w:after="80" w:line="240" w:lineRule="auto"/>
                    <w:rPr>
                      <w:szCs w:val="26"/>
                    </w:rPr>
                  </w:pPr>
                  <w:r w:rsidRPr="00842846">
                    <w:rPr>
                      <w:szCs w:val="26"/>
                    </w:rPr>
                    <w:t>Mã cơ quan thuế; Tên cơ quan thuế; Địa chỉ; Cơ quan cấp trên; Địa bàn hoạt động.</w:t>
                  </w:r>
                </w:p>
              </w:tc>
              <w:tc>
                <w:tcPr>
                  <w:tcW w:w="1977" w:type="pct"/>
                  <w:vAlign w:val="center"/>
                </w:tcPr>
                <w:p w:rsidR="000D28DB" w:rsidRPr="00842846" w:rsidRDefault="000D28DB" w:rsidP="00E57E3F">
                  <w:pPr>
                    <w:spacing w:before="80" w:after="80" w:line="240" w:lineRule="auto"/>
                    <w:rPr>
                      <w:szCs w:val="26"/>
                    </w:rPr>
                  </w:pPr>
                  <w:r w:rsidRPr="00842846">
                    <w:rPr>
                      <w:szCs w:val="26"/>
                    </w:rPr>
                    <w:t>Giữ nguyên</w:t>
                  </w:r>
                </w:p>
              </w:tc>
            </w:tr>
            <w:tr w:rsidR="000D28DB" w:rsidRPr="00842846" w:rsidTr="0063201B">
              <w:trPr>
                <w:trHeight w:val="20"/>
              </w:trPr>
              <w:tc>
                <w:tcPr>
                  <w:tcW w:w="397" w:type="pct"/>
                  <w:hideMark/>
                </w:tcPr>
                <w:p w:rsidR="000D28DB" w:rsidRPr="00842846" w:rsidRDefault="000D28DB" w:rsidP="00E57E3F">
                  <w:pPr>
                    <w:spacing w:before="80" w:after="80" w:line="240" w:lineRule="auto"/>
                    <w:rPr>
                      <w:szCs w:val="26"/>
                    </w:rPr>
                  </w:pPr>
                  <w:r w:rsidRPr="00842846">
                    <w:rPr>
                      <w:szCs w:val="26"/>
                    </w:rPr>
                    <w:t>54</w:t>
                  </w:r>
                </w:p>
              </w:tc>
              <w:tc>
                <w:tcPr>
                  <w:tcW w:w="490" w:type="pct"/>
                  <w:hideMark/>
                </w:tcPr>
                <w:p w:rsidR="000D28DB" w:rsidRPr="00842846" w:rsidRDefault="000D28DB" w:rsidP="00E57E3F">
                  <w:pPr>
                    <w:spacing w:before="80" w:after="80" w:line="240" w:lineRule="auto"/>
                    <w:rPr>
                      <w:szCs w:val="26"/>
                    </w:rPr>
                  </w:pPr>
                  <w:r w:rsidRPr="00842846">
                    <w:rPr>
                      <w:szCs w:val="26"/>
                    </w:rPr>
                    <w:t xml:space="preserve">Danh mục </w:t>
                  </w:r>
                  <w:r w:rsidRPr="00842846">
                    <w:rPr>
                      <w:szCs w:val="26"/>
                    </w:rPr>
                    <w:lastRenderedPageBreak/>
                    <w:t>lý do cưỡng chế</w:t>
                  </w:r>
                </w:p>
              </w:tc>
              <w:tc>
                <w:tcPr>
                  <w:tcW w:w="550" w:type="pct"/>
                  <w:hideMark/>
                </w:tcPr>
                <w:p w:rsidR="000D28DB" w:rsidRPr="00842846" w:rsidRDefault="000D28DB" w:rsidP="00E57E3F">
                  <w:pPr>
                    <w:spacing w:before="80" w:after="80" w:line="240" w:lineRule="auto"/>
                    <w:rPr>
                      <w:szCs w:val="26"/>
                    </w:rPr>
                  </w:pPr>
                  <w:r w:rsidRPr="00842846">
                    <w:rPr>
                      <w:szCs w:val="26"/>
                    </w:rPr>
                    <w:lastRenderedPageBreak/>
                    <w:t>Cục Thuế</w:t>
                  </w:r>
                </w:p>
              </w:tc>
              <w:tc>
                <w:tcPr>
                  <w:tcW w:w="504" w:type="pct"/>
                  <w:hideMark/>
                </w:tcPr>
                <w:p w:rsidR="000D28DB" w:rsidRPr="00842846" w:rsidRDefault="000D28DB" w:rsidP="00E57E3F">
                  <w:pPr>
                    <w:spacing w:before="80" w:after="80" w:line="240" w:lineRule="auto"/>
                    <w:rPr>
                      <w:szCs w:val="26"/>
                    </w:rPr>
                  </w:pPr>
                  <w:r w:rsidRPr="00842846">
                    <w:rPr>
                      <w:szCs w:val="26"/>
                    </w:rPr>
                    <w:t xml:space="preserve">Lĩnh vực </w:t>
                  </w:r>
                  <w:r w:rsidRPr="00842846">
                    <w:rPr>
                      <w:szCs w:val="26"/>
                    </w:rPr>
                    <w:lastRenderedPageBreak/>
                    <w:t>thuế</w:t>
                  </w:r>
                </w:p>
              </w:tc>
              <w:tc>
                <w:tcPr>
                  <w:tcW w:w="1083" w:type="pct"/>
                  <w:hideMark/>
                </w:tcPr>
                <w:p w:rsidR="000D28DB" w:rsidRPr="00842846" w:rsidRDefault="000D28DB" w:rsidP="00E57E3F">
                  <w:pPr>
                    <w:spacing w:before="80" w:after="80" w:line="240" w:lineRule="auto"/>
                    <w:rPr>
                      <w:szCs w:val="26"/>
                    </w:rPr>
                  </w:pPr>
                  <w:r w:rsidRPr="00842846">
                    <w:rPr>
                      <w:szCs w:val="26"/>
                    </w:rPr>
                    <w:lastRenderedPageBreak/>
                    <w:t xml:space="preserve">Luật Quản lý thuế số </w:t>
                  </w:r>
                  <w:r w:rsidRPr="00842846">
                    <w:rPr>
                      <w:szCs w:val="26"/>
                    </w:rPr>
                    <w:lastRenderedPageBreak/>
                    <w:t>108/2025/QH15 ngày 10/12/2025;</w:t>
                  </w:r>
                  <w:r w:rsidRPr="00842846">
                    <w:rPr>
                      <w:szCs w:val="26"/>
                    </w:rPr>
                    <w:br/>
                    <w:t>Nghị định số 126/2020/NĐ-CP ngày 19/10/2020 của Chính phủ quy định chi tiết một số điều của Luật Quản lý thuế (được sửa đổi, bổ sung bởi Nghị định số 373/2025/NĐ-CP); Thông tư số 80/2021/TT-BTC ngày 29/9/2021 của Bộ Tài chính (được sửa đổi, bổ sung bởi Thông tư số 94/2025/TT-BTC, Thông tư số 21/2026/TT-BTC);</w:t>
                  </w:r>
                  <w:r w:rsidRPr="00842846">
                    <w:rPr>
                      <w:szCs w:val="26"/>
                    </w:rPr>
                    <w:br/>
                    <w:t>Các văn bản quy định sửa đổi, bổ sung, thay thế (nếu có).</w:t>
                  </w:r>
                </w:p>
              </w:tc>
              <w:tc>
                <w:tcPr>
                  <w:tcW w:w="1977" w:type="pct"/>
                  <w:hideMark/>
                </w:tcPr>
                <w:p w:rsidR="000D28DB" w:rsidRPr="00842846" w:rsidRDefault="000D28DB" w:rsidP="00E57E3F">
                  <w:pPr>
                    <w:spacing w:before="80" w:after="80" w:line="240" w:lineRule="auto"/>
                    <w:rPr>
                      <w:b/>
                      <w:bCs/>
                      <w:szCs w:val="26"/>
                    </w:rPr>
                  </w:pPr>
                  <w:r w:rsidRPr="00842846">
                    <w:rPr>
                      <w:b/>
                      <w:bCs/>
                      <w:szCs w:val="26"/>
                    </w:rPr>
                    <w:lastRenderedPageBreak/>
                    <w:t>Sửa lại Cột Mô tả &amp; Căn cứ pháp lý như sau:</w:t>
                  </w:r>
                </w:p>
                <w:p w:rsidR="000D28DB" w:rsidRPr="00842846" w:rsidRDefault="000D28DB" w:rsidP="00E57E3F">
                  <w:pPr>
                    <w:spacing w:before="80" w:after="80" w:line="240" w:lineRule="auto"/>
                    <w:rPr>
                      <w:szCs w:val="26"/>
                    </w:rPr>
                  </w:pPr>
                  <w:r w:rsidRPr="00842846">
                    <w:rPr>
                      <w:szCs w:val="26"/>
                    </w:rPr>
                    <w:lastRenderedPageBreak/>
                    <w:t>- Luật Quản lý thuế số 108/2025/QH15 ngày 10/12/2025;</w:t>
                  </w:r>
                </w:p>
                <w:p w:rsidR="000D28DB" w:rsidRPr="00842846" w:rsidRDefault="000D28DB" w:rsidP="00E57E3F">
                  <w:pPr>
                    <w:spacing w:before="80" w:after="80" w:line="240" w:lineRule="auto"/>
                    <w:rPr>
                      <w:szCs w:val="26"/>
                    </w:rPr>
                  </w:pPr>
                  <w:r w:rsidRPr="00842846">
                    <w:rPr>
                      <w:szCs w:val="26"/>
                    </w:rPr>
                    <w:t>- Nghị định số 252/2026/NĐ-CP ngày 30/6/2026 của Chính phủ</w:t>
                  </w:r>
                </w:p>
                <w:p w:rsidR="000D28DB" w:rsidRPr="00842846" w:rsidRDefault="000D28DB" w:rsidP="00E57E3F">
                  <w:pPr>
                    <w:spacing w:before="80" w:after="80" w:line="240" w:lineRule="auto"/>
                    <w:rPr>
                      <w:szCs w:val="26"/>
                    </w:rPr>
                  </w:pPr>
                  <w:r w:rsidRPr="00842846">
                    <w:rPr>
                      <w:szCs w:val="26"/>
                    </w:rPr>
                    <w:t>- Danh mục lý do cưỡng chế theo quy định tại Điều 48 Luật Quản lý thuế số 108/2025/QH15</w:t>
                  </w:r>
                  <w:r w:rsidR="00683DC3" w:rsidRPr="00842846">
                    <w:rPr>
                      <w:szCs w:val="26"/>
                    </w:rPr>
                    <w:t xml:space="preserve"> </w:t>
                  </w:r>
                  <w:r w:rsidRPr="00842846">
                    <w:rPr>
                      <w:szCs w:val="26"/>
                    </w:rPr>
                    <w:t>bao g</w:t>
                  </w:r>
                  <w:r w:rsidR="00683DC3" w:rsidRPr="00842846">
                    <w:rPr>
                      <w:szCs w:val="26"/>
                    </w:rPr>
                    <w:t>ồm</w:t>
                  </w:r>
                  <w:r w:rsidRPr="00842846">
                    <w:rPr>
                      <w:szCs w:val="26"/>
                    </w:rPr>
                    <w:t>:</w:t>
                  </w:r>
                </w:p>
                <w:p w:rsidR="000D28DB" w:rsidRPr="00842846" w:rsidRDefault="000D28DB" w:rsidP="00E57E3F">
                  <w:pPr>
                    <w:spacing w:before="120" w:after="120" w:line="240" w:lineRule="auto"/>
                    <w:rPr>
                      <w:szCs w:val="26"/>
                    </w:rPr>
                  </w:pPr>
                  <w:r w:rsidRPr="00842846">
                    <w:rPr>
                      <w:szCs w:val="26"/>
                    </w:rPr>
                    <w:t>+ Người nộp thuế có tiền thuế nợ quá 90 ngày kể từ ngày hết thời hạn nộp theo quy định.</w:t>
                  </w:r>
                </w:p>
                <w:p w:rsidR="000D28DB" w:rsidRPr="00842846" w:rsidRDefault="000D28DB" w:rsidP="00E57E3F">
                  <w:pPr>
                    <w:spacing w:before="120" w:after="120" w:line="240" w:lineRule="auto"/>
                    <w:rPr>
                      <w:szCs w:val="26"/>
                    </w:rPr>
                  </w:pPr>
                  <w:r w:rsidRPr="00842846">
                    <w:rPr>
                      <w:szCs w:val="26"/>
                    </w:rPr>
                    <w:t>+ Người nộp thuế có tiền thuế nợ khi hết thời hạn gia hạn nộp tiền thuế.</w:t>
                  </w:r>
                </w:p>
                <w:p w:rsidR="000D28DB" w:rsidRPr="00842846" w:rsidRDefault="000D28DB" w:rsidP="00E57E3F">
                  <w:pPr>
                    <w:spacing w:before="120" w:after="120" w:line="240" w:lineRule="auto"/>
                    <w:rPr>
                      <w:szCs w:val="26"/>
                    </w:rPr>
                  </w:pPr>
                  <w:r w:rsidRPr="00842846">
                    <w:rPr>
                      <w:szCs w:val="26"/>
                    </w:rPr>
                    <w:t>+ Người nộp thuế có tiền thuế nợ nhưng không hoạt động tại địa chỉ đã đăng ký hoặc có hành vi phát tán tài sản.</w:t>
                  </w:r>
                </w:p>
                <w:p w:rsidR="000D28DB" w:rsidRPr="00842846" w:rsidRDefault="000D28DB" w:rsidP="00E57E3F">
                  <w:pPr>
                    <w:spacing w:before="120" w:after="120" w:line="240" w:lineRule="auto"/>
                    <w:rPr>
                      <w:szCs w:val="26"/>
                    </w:rPr>
                  </w:pPr>
                  <w:r w:rsidRPr="00842846">
                    <w:rPr>
                      <w:spacing w:val="2"/>
                      <w:szCs w:val="26"/>
                    </w:rPr>
                    <w:t>+ Người nộp thuế không chấp hành quyết định xử phạt vi phạm hành chính về quản lý thuế theo thời hạn ghi trên quyết định xử phạt vi phạm hành chính về quản lý thuế, trừ trường hợp được hoãn hoặc tạm đình chỉ thi hành quyết định xử phạt.</w:t>
                  </w:r>
                </w:p>
                <w:p w:rsidR="000D28DB" w:rsidRPr="00842846" w:rsidRDefault="000D28DB" w:rsidP="00E57E3F">
                  <w:pPr>
                    <w:spacing w:before="120" w:after="120" w:line="240" w:lineRule="auto"/>
                    <w:rPr>
                      <w:szCs w:val="26"/>
                    </w:rPr>
                  </w:pPr>
                  <w:r w:rsidRPr="00842846">
                    <w:rPr>
                      <w:szCs w:val="26"/>
                    </w:rPr>
                    <w:lastRenderedPageBreak/>
                    <w:t>+ Người nộp thuế đã bị xử phạt hành chính về hành vi không chấp hành quyết định kiểm tra thuế nhưng tiếp tục không chấp hành quyết định kiểm tra thuế.</w:t>
                  </w:r>
                </w:p>
                <w:p w:rsidR="000D28DB" w:rsidRPr="00842846" w:rsidRDefault="000D28DB" w:rsidP="00E57E3F">
                  <w:pPr>
                    <w:spacing w:before="120" w:after="120" w:line="240" w:lineRule="auto"/>
                    <w:rPr>
                      <w:b/>
                      <w:bCs/>
                      <w:szCs w:val="26"/>
                    </w:rPr>
                  </w:pPr>
                  <w:r w:rsidRPr="00842846">
                    <w:rPr>
                      <w:b/>
                      <w:bCs/>
                      <w:szCs w:val="26"/>
                    </w:rPr>
                    <w:t>=&gt; Không đưa căn cứ pháp lý là Thông tư vào đây, vì Thông tư 89 chỉ quy định mẫu biểu cưỡng chế, không quy định về danh mục lý do cưỡng chế</w:t>
                  </w:r>
                </w:p>
              </w:tc>
            </w:tr>
            <w:tr w:rsidR="000D28DB" w:rsidRPr="00842846" w:rsidTr="0063201B">
              <w:trPr>
                <w:trHeight w:val="20"/>
              </w:trPr>
              <w:tc>
                <w:tcPr>
                  <w:tcW w:w="397" w:type="pct"/>
                  <w:hideMark/>
                </w:tcPr>
                <w:p w:rsidR="000D28DB" w:rsidRPr="00842846" w:rsidRDefault="000D28DB" w:rsidP="00E57E3F">
                  <w:pPr>
                    <w:spacing w:before="80" w:after="80" w:line="240" w:lineRule="auto"/>
                    <w:rPr>
                      <w:szCs w:val="26"/>
                    </w:rPr>
                  </w:pPr>
                  <w:r w:rsidRPr="00842846">
                    <w:rPr>
                      <w:szCs w:val="26"/>
                    </w:rPr>
                    <w:lastRenderedPageBreak/>
                    <w:t>58</w:t>
                  </w:r>
                </w:p>
              </w:tc>
              <w:tc>
                <w:tcPr>
                  <w:tcW w:w="490" w:type="pct"/>
                  <w:hideMark/>
                </w:tcPr>
                <w:p w:rsidR="000D28DB" w:rsidRPr="00842846" w:rsidRDefault="000D28DB" w:rsidP="00E57E3F">
                  <w:pPr>
                    <w:spacing w:before="80" w:after="80" w:line="240" w:lineRule="auto"/>
                    <w:rPr>
                      <w:szCs w:val="26"/>
                    </w:rPr>
                  </w:pPr>
                  <w:r w:rsidRPr="00842846">
                    <w:rPr>
                      <w:szCs w:val="26"/>
                    </w:rPr>
                    <w:t>Danh mục lý do phân loại nợ</w:t>
                  </w:r>
                </w:p>
              </w:tc>
              <w:tc>
                <w:tcPr>
                  <w:tcW w:w="550" w:type="pct"/>
                  <w:hideMark/>
                </w:tcPr>
                <w:p w:rsidR="000D28DB" w:rsidRPr="00842846" w:rsidRDefault="000D28DB" w:rsidP="00E57E3F">
                  <w:pPr>
                    <w:spacing w:before="80" w:after="80" w:line="240" w:lineRule="auto"/>
                    <w:rPr>
                      <w:szCs w:val="26"/>
                    </w:rPr>
                  </w:pPr>
                  <w:r w:rsidRPr="00842846">
                    <w:rPr>
                      <w:szCs w:val="26"/>
                    </w:rPr>
                    <w:t>Cục Thuế</w:t>
                  </w:r>
                </w:p>
              </w:tc>
              <w:tc>
                <w:tcPr>
                  <w:tcW w:w="504" w:type="pct"/>
                  <w:hideMark/>
                </w:tcPr>
                <w:p w:rsidR="000D28DB" w:rsidRPr="00842846" w:rsidRDefault="000D28DB" w:rsidP="00E57E3F">
                  <w:pPr>
                    <w:spacing w:before="80" w:after="80" w:line="240" w:lineRule="auto"/>
                    <w:rPr>
                      <w:szCs w:val="26"/>
                    </w:rPr>
                  </w:pPr>
                  <w:r w:rsidRPr="00842846">
                    <w:rPr>
                      <w:szCs w:val="26"/>
                    </w:rPr>
                    <w:t>Lĩnh vực thuế</w:t>
                  </w:r>
                </w:p>
              </w:tc>
              <w:tc>
                <w:tcPr>
                  <w:tcW w:w="1083" w:type="pct"/>
                  <w:hideMark/>
                </w:tcPr>
                <w:p w:rsidR="000D28DB" w:rsidRPr="00842846" w:rsidRDefault="000D28DB" w:rsidP="00E57E3F">
                  <w:pPr>
                    <w:spacing w:before="80" w:after="80" w:line="240" w:lineRule="auto"/>
                    <w:rPr>
                      <w:szCs w:val="26"/>
                    </w:rPr>
                  </w:pPr>
                  <w:r w:rsidRPr="00842846">
                    <w:rPr>
                      <w:szCs w:val="26"/>
                    </w:rPr>
                    <w:t>Luật Quản lý thuế số 108/2025/QH15 ngày 10/12/2025;</w:t>
                  </w:r>
                  <w:r w:rsidRPr="00842846">
                    <w:rPr>
                      <w:szCs w:val="26"/>
                    </w:rPr>
                    <w:br/>
                    <w:t xml:space="preserve">Nghị định số 126/2020/NĐ-CP ngày 19/10/2020 của Chính phủ quy định chi tiết một số điều của Luật Quản lý thuế (được sửa đổi, bổ sung bởi Nghị định số 373/2025/NĐ-CP); Thông tư số 80/2021/TT-BTC ngày 29/9/2021 của </w:t>
                  </w:r>
                  <w:r w:rsidRPr="00842846">
                    <w:rPr>
                      <w:szCs w:val="26"/>
                    </w:rPr>
                    <w:lastRenderedPageBreak/>
                    <w:t>Bộ Tài chính (được sửa đổi, bổ sung bởi Thông tư số 94/2025/TT-BTC, Thông tư số 21/2026/TT-BTC);</w:t>
                  </w:r>
                  <w:r w:rsidRPr="00842846">
                    <w:rPr>
                      <w:szCs w:val="26"/>
                    </w:rPr>
                    <w:br/>
                    <w:t>Các văn bản quy định sửa đổi, bổ sung, thay thế (nếu có).</w:t>
                  </w:r>
                </w:p>
              </w:tc>
              <w:tc>
                <w:tcPr>
                  <w:tcW w:w="1977" w:type="pct"/>
                  <w:hideMark/>
                </w:tcPr>
                <w:p w:rsidR="000D28DB" w:rsidRPr="00842846" w:rsidRDefault="000D28DB" w:rsidP="00E57E3F">
                  <w:pPr>
                    <w:spacing w:before="80" w:after="80" w:line="240" w:lineRule="auto"/>
                    <w:rPr>
                      <w:szCs w:val="26"/>
                    </w:rPr>
                  </w:pPr>
                  <w:r w:rsidRPr="00842846">
                    <w:rPr>
                      <w:szCs w:val="26"/>
                    </w:rPr>
                    <w:lastRenderedPageBreak/>
                    <w:t>Đề nghị bỏ danh mục này do các hướng dẫn về phân loại nợ hiện đang được quy định tại Quy trình của Cục Thuế (QĐ 1129/QĐ-TCT ngày 20/7/2022 của Tổng cục Thuế), danh mục lý do phân loại nợ không được quy định tại Luật QLT và các văn bản hướng dẫn thi hành</w:t>
                  </w:r>
                </w:p>
                <w:p w:rsidR="000D28DB" w:rsidRPr="00842846" w:rsidRDefault="000D28DB" w:rsidP="00E57E3F">
                  <w:pPr>
                    <w:spacing w:before="80" w:after="80" w:line="240" w:lineRule="auto"/>
                    <w:rPr>
                      <w:b/>
                      <w:bCs/>
                      <w:szCs w:val="26"/>
                    </w:rPr>
                  </w:pPr>
                  <w:r w:rsidRPr="00842846">
                    <w:rPr>
                      <w:b/>
                      <w:bCs/>
                      <w:szCs w:val="26"/>
                    </w:rPr>
                    <w:t>=&gt; Trường hợp vẫn để lại danh mục phân loại nợ tại Thông tư này thì chỉ lấy 1 danh mục (STT 58), bỏ STT 60 do STT 58 và STT 60 cùng là một nội dung liên quan đến danh mục phân loại nợ.</w:t>
                  </w:r>
                </w:p>
              </w:tc>
            </w:tr>
            <w:tr w:rsidR="000D28DB" w:rsidRPr="00842846" w:rsidTr="0063201B">
              <w:trPr>
                <w:trHeight w:val="20"/>
              </w:trPr>
              <w:tc>
                <w:tcPr>
                  <w:tcW w:w="397" w:type="pct"/>
                  <w:hideMark/>
                </w:tcPr>
                <w:p w:rsidR="000D28DB" w:rsidRPr="00842846" w:rsidRDefault="000D28DB" w:rsidP="00E57E3F">
                  <w:pPr>
                    <w:spacing w:before="80" w:after="80" w:line="240" w:lineRule="auto"/>
                    <w:rPr>
                      <w:szCs w:val="26"/>
                    </w:rPr>
                  </w:pPr>
                  <w:r w:rsidRPr="00842846">
                    <w:rPr>
                      <w:szCs w:val="26"/>
                    </w:rPr>
                    <w:lastRenderedPageBreak/>
                    <w:t>60</w:t>
                  </w:r>
                </w:p>
              </w:tc>
              <w:tc>
                <w:tcPr>
                  <w:tcW w:w="490" w:type="pct"/>
                  <w:hideMark/>
                </w:tcPr>
                <w:p w:rsidR="000D28DB" w:rsidRPr="00842846" w:rsidRDefault="000D28DB" w:rsidP="00E57E3F">
                  <w:pPr>
                    <w:spacing w:before="80" w:after="80" w:line="240" w:lineRule="auto"/>
                    <w:rPr>
                      <w:szCs w:val="26"/>
                    </w:rPr>
                  </w:pPr>
                  <w:r w:rsidRPr="00842846">
                    <w:rPr>
                      <w:szCs w:val="26"/>
                    </w:rPr>
                    <w:t>Danh mục tính chất nợ</w:t>
                  </w:r>
                </w:p>
              </w:tc>
              <w:tc>
                <w:tcPr>
                  <w:tcW w:w="550" w:type="pct"/>
                  <w:hideMark/>
                </w:tcPr>
                <w:p w:rsidR="000D28DB" w:rsidRPr="00842846" w:rsidRDefault="000D28DB" w:rsidP="00E57E3F">
                  <w:pPr>
                    <w:spacing w:before="80" w:after="80" w:line="240" w:lineRule="auto"/>
                    <w:rPr>
                      <w:szCs w:val="26"/>
                    </w:rPr>
                  </w:pPr>
                  <w:r w:rsidRPr="00842846">
                    <w:rPr>
                      <w:szCs w:val="26"/>
                    </w:rPr>
                    <w:t>Cục Thuế</w:t>
                  </w:r>
                </w:p>
              </w:tc>
              <w:tc>
                <w:tcPr>
                  <w:tcW w:w="504" w:type="pct"/>
                  <w:hideMark/>
                </w:tcPr>
                <w:p w:rsidR="000D28DB" w:rsidRPr="00842846" w:rsidRDefault="000D28DB" w:rsidP="00E57E3F">
                  <w:pPr>
                    <w:spacing w:before="80" w:after="80" w:line="240" w:lineRule="auto"/>
                    <w:rPr>
                      <w:szCs w:val="26"/>
                    </w:rPr>
                  </w:pPr>
                  <w:r w:rsidRPr="00842846">
                    <w:rPr>
                      <w:szCs w:val="26"/>
                    </w:rPr>
                    <w:t>Lĩnh vực thuế</w:t>
                  </w:r>
                </w:p>
              </w:tc>
              <w:tc>
                <w:tcPr>
                  <w:tcW w:w="1083" w:type="pct"/>
                  <w:hideMark/>
                </w:tcPr>
                <w:p w:rsidR="000D28DB" w:rsidRPr="00842846" w:rsidRDefault="000D28DB" w:rsidP="00E57E3F">
                  <w:pPr>
                    <w:spacing w:before="80" w:after="80" w:line="240" w:lineRule="auto"/>
                    <w:rPr>
                      <w:szCs w:val="26"/>
                    </w:rPr>
                  </w:pPr>
                  <w:r w:rsidRPr="00842846">
                    <w:rPr>
                      <w:szCs w:val="26"/>
                    </w:rPr>
                    <w:t>Luật Quản lý thuế số 108/2025/QH15 ngày 10/12/2025;</w:t>
                  </w:r>
                  <w:r w:rsidRPr="00842846">
                    <w:rPr>
                      <w:szCs w:val="26"/>
                    </w:rPr>
                    <w:br/>
                    <w:t>Nghị định số 126/2020/NĐ-CP ngày 19/10/2020 của Chính phủ quy định chi tiết một số điều của Luật Quản lý thuế (được sửa đổi, bổ sung bởi Nghị định số 373/2025/NĐ-CP); Thông tư số 80/2021/TT-</w:t>
                  </w:r>
                  <w:r w:rsidRPr="00842846">
                    <w:rPr>
                      <w:szCs w:val="26"/>
                    </w:rPr>
                    <w:lastRenderedPageBreak/>
                    <w:t>BTC ngày 29/9/2021 của Bộ Tài chính (được sửa đổi, bổ sung bởi Thông tư số 94/2025/TT-BTC, Thông tư số 21/2026/TT-BTC);</w:t>
                  </w:r>
                  <w:r w:rsidRPr="00842846">
                    <w:rPr>
                      <w:szCs w:val="26"/>
                    </w:rPr>
                    <w:br/>
                    <w:t>Các văn bản quy định sửa đổi, bổ sung, thay thế (nếu có).</w:t>
                  </w:r>
                </w:p>
              </w:tc>
              <w:tc>
                <w:tcPr>
                  <w:tcW w:w="1977" w:type="pct"/>
                  <w:hideMark/>
                </w:tcPr>
                <w:p w:rsidR="000D28DB" w:rsidRPr="00842846" w:rsidRDefault="000D28DB" w:rsidP="00E57E3F">
                  <w:pPr>
                    <w:spacing w:before="80" w:after="80" w:line="240" w:lineRule="auto"/>
                    <w:rPr>
                      <w:szCs w:val="26"/>
                    </w:rPr>
                  </w:pPr>
                  <w:r w:rsidRPr="00842846">
                    <w:rPr>
                      <w:szCs w:val="26"/>
                    </w:rPr>
                    <w:lastRenderedPageBreak/>
                    <w:t>Đề nghị bỏ danh mục này do các hướng dẫn về phân loại nợ hiện đang được quy định tại Quy trình của Cục Thuế (QĐ 1129/QĐ-TCT ngày 20/7/2022 của Tổng cục Thuế), danh mục lý do phân loại nợ không được quy định tại Luật QLT và các văn bản hướng dẫn thi hành. Đồng thời nội dung tại STT 60 trùng với nội dung tại STT 58 </w:t>
                  </w:r>
                </w:p>
                <w:p w:rsidR="000D28DB" w:rsidRPr="00842846" w:rsidRDefault="000D28DB" w:rsidP="00E57E3F">
                  <w:pPr>
                    <w:spacing w:before="80" w:after="80" w:line="240" w:lineRule="auto"/>
                    <w:rPr>
                      <w:szCs w:val="26"/>
                    </w:rPr>
                  </w:pPr>
                  <w:r w:rsidRPr="00842846">
                    <w:rPr>
                      <w:szCs w:val="26"/>
                    </w:rPr>
                    <w:t> </w:t>
                  </w:r>
                </w:p>
              </w:tc>
            </w:tr>
          </w:tbl>
          <w:p w:rsidR="00E90AAC" w:rsidRPr="00842846" w:rsidRDefault="00E90AAC" w:rsidP="00E57E3F">
            <w:pPr>
              <w:spacing w:before="120" w:line="240" w:lineRule="auto"/>
              <w:rPr>
                <w:szCs w:val="26"/>
              </w:rPr>
            </w:pPr>
          </w:p>
        </w:tc>
        <w:tc>
          <w:tcPr>
            <w:tcW w:w="1468" w:type="pct"/>
          </w:tcPr>
          <w:p w:rsidR="00E90AAC" w:rsidRPr="00842846" w:rsidRDefault="0086309E" w:rsidP="00E57E3F">
            <w:pPr>
              <w:spacing w:line="240" w:lineRule="auto"/>
              <w:rPr>
                <w:szCs w:val="26"/>
                <w:lang w:val="nl-NL"/>
              </w:rPr>
            </w:pPr>
            <w:r w:rsidRPr="00842846">
              <w:rPr>
                <w:b/>
                <w:szCs w:val="26"/>
                <w:lang w:val="nl-NL"/>
              </w:rPr>
              <w:lastRenderedPageBreak/>
              <w:t>1. Tiếp thu và chỉnh lý</w:t>
            </w:r>
            <w:r w:rsidRPr="00842846">
              <w:rPr>
                <w:szCs w:val="26"/>
                <w:lang w:val="nl-NL"/>
              </w:rPr>
              <w:t>: Cục CNTT tiếp thu và chỉnh lý ý kiến góp ý của đơn vị như sau:</w:t>
            </w:r>
          </w:p>
          <w:p w:rsidR="0086309E" w:rsidRPr="00842846" w:rsidRDefault="006802F1" w:rsidP="00E57E3F">
            <w:pPr>
              <w:spacing w:before="100" w:beforeAutospacing="1" w:after="100" w:afterAutospacing="1" w:line="240" w:lineRule="auto"/>
              <w:rPr>
                <w:i/>
                <w:szCs w:val="26"/>
              </w:rPr>
            </w:pPr>
            <w:r w:rsidRPr="00842846">
              <w:rPr>
                <w:bCs/>
                <w:szCs w:val="26"/>
              </w:rPr>
              <w:t>“</w:t>
            </w:r>
            <w:r w:rsidR="0086309E" w:rsidRPr="00842846">
              <w:rPr>
                <w:bCs/>
                <w:i/>
                <w:szCs w:val="26"/>
              </w:rPr>
              <w:t>Điều 1. Phạm vi điều chỉnh</w:t>
            </w:r>
            <w:r w:rsidR="0086309E" w:rsidRPr="00842846">
              <w:rPr>
                <w:i/>
                <w:szCs w:val="26"/>
              </w:rPr>
              <w:t xml:space="preserve"> </w:t>
            </w:r>
          </w:p>
          <w:p w:rsidR="0086309E" w:rsidRPr="00842846" w:rsidRDefault="0086309E" w:rsidP="00E57E3F">
            <w:pPr>
              <w:spacing w:before="100" w:beforeAutospacing="1" w:after="100" w:afterAutospacing="1" w:line="240" w:lineRule="auto"/>
              <w:rPr>
                <w:i/>
                <w:szCs w:val="26"/>
              </w:rPr>
            </w:pPr>
            <w:r w:rsidRPr="00842846">
              <w:rPr>
                <w:i/>
                <w:szCs w:val="26"/>
              </w:rPr>
              <w:t>Thông tư này quy định về các hoạt động quản trị, kết nối, chia sẻ và khai thác đối với Hệ thống Dữ liệu chủ và Danh mục dùng chung ngành Tài chính (sau đây gọi tắt là Hệ thống), bao gồm:</w:t>
            </w:r>
          </w:p>
          <w:p w:rsidR="0086309E" w:rsidRPr="00842846" w:rsidRDefault="0086309E" w:rsidP="00E57E3F">
            <w:pPr>
              <w:spacing w:before="100" w:beforeAutospacing="1" w:after="100" w:afterAutospacing="1" w:line="240" w:lineRule="auto"/>
              <w:rPr>
                <w:i/>
                <w:szCs w:val="26"/>
              </w:rPr>
            </w:pPr>
            <w:r w:rsidRPr="00842846">
              <w:rPr>
                <w:bCs/>
                <w:i/>
                <w:szCs w:val="26"/>
              </w:rPr>
              <w:t xml:space="preserve">1. </w:t>
            </w:r>
            <w:r w:rsidRPr="00842846">
              <w:rPr>
                <w:i/>
                <w:szCs w:val="26"/>
              </w:rPr>
              <w:t xml:space="preserve">Xây dựng, phát triển, quản lý, lưu trữ dữ liệu; thu thập, chuẩn hóa, cập nhật, điều chỉnh và đồng bộ dữ liệu bảo đảm nguyên tắc “đúng, đủ, sạch, </w:t>
            </w:r>
            <w:r w:rsidRPr="00842846">
              <w:rPr>
                <w:i/>
                <w:szCs w:val="26"/>
              </w:rPr>
              <w:lastRenderedPageBreak/>
              <w:t>sống”; thực hiện cấp mã định danh duy nhất và chuẩn hóa ngữ nghĩa theo Từ điển dữ liệu chuyên ngành của Bộ Tài chính.</w:t>
            </w:r>
          </w:p>
          <w:p w:rsidR="0086309E" w:rsidRPr="00842846" w:rsidRDefault="0086309E" w:rsidP="00E57E3F">
            <w:pPr>
              <w:spacing w:before="100" w:beforeAutospacing="1" w:after="100" w:afterAutospacing="1" w:line="240" w:lineRule="auto"/>
              <w:rPr>
                <w:i/>
                <w:szCs w:val="26"/>
              </w:rPr>
            </w:pPr>
            <w:r w:rsidRPr="00842846">
              <w:rPr>
                <w:i/>
                <w:szCs w:val="26"/>
              </w:rPr>
              <w:t>2. Kết nối, chia sẻ, tích hợp và liên thông dữ liệu giữa Hệ thống với các hệ thống thông tin, cơ sở dữ liệu liên quan; bảo đảm khả năng ánh xạ, đồng bộ với Từ điển dữ liệu dùng chung quốc gia; khai thác, sử dụng dữ liệu nhằm phục vụ công tác quản lý nhà nước, cải cách thủ tục hành chính, chỉ đạo điều hành dựa trên dữ liệu và phát triển hệ sinh thái tài chính số.</w:t>
            </w:r>
          </w:p>
          <w:p w:rsidR="0086309E" w:rsidRPr="00842846" w:rsidRDefault="0086309E" w:rsidP="00E57E3F">
            <w:pPr>
              <w:spacing w:line="240" w:lineRule="auto"/>
              <w:rPr>
                <w:i/>
                <w:szCs w:val="26"/>
              </w:rPr>
            </w:pPr>
            <w:r w:rsidRPr="00842846">
              <w:rPr>
                <w:i/>
                <w:szCs w:val="26"/>
              </w:rPr>
              <w:t>3. Quản lý, vận hành hạ tầng kỹ thuật, phần mềm của Hệ thống trên môi trường s</w:t>
            </w:r>
            <w:r w:rsidR="00683DC3" w:rsidRPr="00842846">
              <w:rPr>
                <w:i/>
                <w:szCs w:val="26"/>
              </w:rPr>
              <w:t>ố</w:t>
            </w:r>
            <w:r w:rsidRPr="00842846">
              <w:rPr>
                <w:i/>
                <w:szCs w:val="26"/>
              </w:rPr>
              <w:t xml:space="preserve">; thực hiện các biện pháp bảo đảm an toàn, bảo mật thông tin và </w:t>
            </w:r>
            <w:proofErr w:type="gramStart"/>
            <w:r w:rsidRPr="00842846">
              <w:rPr>
                <w:i/>
                <w:szCs w:val="26"/>
              </w:rPr>
              <w:t>an</w:t>
            </w:r>
            <w:proofErr w:type="gramEnd"/>
            <w:r w:rsidRPr="00842846">
              <w:rPr>
                <w:i/>
                <w:szCs w:val="26"/>
              </w:rPr>
              <w:t xml:space="preserve"> ninh mạng đối với dữ liệu và Hệ thống.</w:t>
            </w:r>
            <w:r w:rsidR="006802F1" w:rsidRPr="00842846">
              <w:rPr>
                <w:i/>
                <w:szCs w:val="26"/>
              </w:rPr>
              <w:t>”</w:t>
            </w:r>
          </w:p>
          <w:p w:rsidR="000175B4" w:rsidRPr="00842846" w:rsidRDefault="006802F1" w:rsidP="00E57E3F">
            <w:pPr>
              <w:pStyle w:val="NormalWeb"/>
              <w:jc w:val="both"/>
              <w:rPr>
                <w:bCs/>
                <w:sz w:val="26"/>
                <w:szCs w:val="26"/>
              </w:rPr>
            </w:pPr>
            <w:proofErr w:type="gramStart"/>
            <w:r w:rsidRPr="00842846">
              <w:rPr>
                <w:bCs/>
                <w:sz w:val="26"/>
                <w:szCs w:val="26"/>
              </w:rPr>
              <w:t>2.Tiếp</w:t>
            </w:r>
            <w:proofErr w:type="gramEnd"/>
            <w:r w:rsidRPr="00842846">
              <w:rPr>
                <w:bCs/>
                <w:sz w:val="26"/>
                <w:szCs w:val="26"/>
              </w:rPr>
              <w:t xml:space="preserve"> thu</w:t>
            </w:r>
            <w:r w:rsidR="00683DC3" w:rsidRPr="00842846">
              <w:rPr>
                <w:bCs/>
                <w:sz w:val="26"/>
                <w:szCs w:val="26"/>
              </w:rPr>
              <w:t xml:space="preserve"> </w:t>
            </w:r>
            <w:r w:rsidRPr="00842846">
              <w:rPr>
                <w:bCs/>
                <w:sz w:val="26"/>
                <w:szCs w:val="26"/>
              </w:rPr>
              <w:t xml:space="preserve">ý kiến, Cục CNTT </w:t>
            </w:r>
            <w:r w:rsidR="000175B4" w:rsidRPr="00842846">
              <w:rPr>
                <w:bCs/>
                <w:sz w:val="26"/>
                <w:szCs w:val="26"/>
              </w:rPr>
              <w:t>chỉnh lý lại Điều 4 của dự thảo Thông tư theo góp ý của đơn vị.</w:t>
            </w:r>
          </w:p>
          <w:p w:rsidR="0021525E" w:rsidRPr="00842846" w:rsidRDefault="0021525E" w:rsidP="00E57E3F">
            <w:pPr>
              <w:pStyle w:val="NormalWeb"/>
              <w:jc w:val="both"/>
              <w:rPr>
                <w:sz w:val="26"/>
                <w:szCs w:val="26"/>
              </w:rPr>
            </w:pPr>
            <w:r w:rsidRPr="00842846">
              <w:rPr>
                <w:bCs/>
                <w:sz w:val="26"/>
                <w:szCs w:val="26"/>
              </w:rPr>
              <w:t>Cục CNTT không tiếp thu ý</w:t>
            </w:r>
            <w:r w:rsidR="006802F1" w:rsidRPr="00842846">
              <w:rPr>
                <w:bCs/>
                <w:sz w:val="26"/>
                <w:szCs w:val="26"/>
              </w:rPr>
              <w:t xml:space="preserve"> kiến</w:t>
            </w:r>
            <w:r w:rsidRPr="00842846">
              <w:rPr>
                <w:bCs/>
                <w:sz w:val="26"/>
                <w:szCs w:val="26"/>
              </w:rPr>
              <w:t xml:space="preserve"> “</w:t>
            </w:r>
            <w:r w:rsidRPr="00842846">
              <w:rPr>
                <w:bCs/>
                <w:i/>
                <w:sz w:val="26"/>
                <w:szCs w:val="26"/>
              </w:rPr>
              <w:t xml:space="preserve">Giao Bộ Tài chính </w:t>
            </w:r>
            <w:r w:rsidRPr="00842846">
              <w:rPr>
                <w:i/>
                <w:sz w:val="26"/>
                <w:szCs w:val="26"/>
              </w:rPr>
              <w:t>(Cục Công nghệ thông tin và chuyển đổi số) ban hành…định kỳ</w:t>
            </w:r>
            <w:r w:rsidRPr="00842846">
              <w:rPr>
                <w:sz w:val="26"/>
                <w:szCs w:val="26"/>
              </w:rPr>
              <w:t>” và giải trình như sau:</w:t>
            </w:r>
            <w:r w:rsidR="00DF4A1B" w:rsidRPr="00842846">
              <w:rPr>
                <w:sz w:val="26"/>
                <w:szCs w:val="26"/>
              </w:rPr>
              <w:t xml:space="preserve"> </w:t>
            </w:r>
          </w:p>
          <w:p w:rsidR="008A25D3" w:rsidRPr="00842846" w:rsidRDefault="008A25D3" w:rsidP="008A25D3">
            <w:pPr>
              <w:rPr>
                <w:szCs w:val="26"/>
              </w:rPr>
            </w:pPr>
          </w:p>
          <w:p w:rsidR="008A25D3" w:rsidRPr="00842846" w:rsidRDefault="008A25D3" w:rsidP="008A25D3">
            <w:pPr>
              <w:rPr>
                <w:szCs w:val="26"/>
              </w:rPr>
            </w:pPr>
            <w:r w:rsidRPr="00842846">
              <w:rPr>
                <w:szCs w:val="26"/>
              </w:rPr>
              <w:t xml:space="preserve">- </w:t>
            </w:r>
            <w:r w:rsidRPr="00842846">
              <w:rPr>
                <w:bCs/>
                <w:szCs w:val="26"/>
              </w:rPr>
              <w:t>Việc quy định nguyên tắc "đúng, đủ, sạch, sống" đã đủ làm căn cứ để các cơ quan tổ chức thực hiện và xác định trách nhiệm.</w:t>
            </w:r>
            <w:r w:rsidRPr="00842846">
              <w:rPr>
                <w:szCs w:val="26"/>
              </w:rPr>
              <w:t xml:space="preserve"> </w:t>
            </w:r>
          </w:p>
          <w:p w:rsidR="0086309E" w:rsidRPr="00842846" w:rsidRDefault="008A25D3" w:rsidP="008A25D3">
            <w:pPr>
              <w:rPr>
                <w:b/>
                <w:szCs w:val="26"/>
                <w:lang w:val="nl-NL"/>
              </w:rPr>
            </w:pPr>
            <w:r w:rsidRPr="00842846">
              <w:rPr>
                <w:szCs w:val="26"/>
              </w:rPr>
              <w:t xml:space="preserve">- </w:t>
            </w:r>
            <w:r w:rsidRPr="00842846">
              <w:rPr>
                <w:bCs/>
                <w:szCs w:val="26"/>
              </w:rPr>
              <w:t>Nếu quy định phải ban hành bộ chỉ số sẽ làm phát sinh thêm nhiệm vụ quản lý không cần thiết và làm giảm tính ổn định của Thông tư</w:t>
            </w:r>
            <w:r w:rsidRPr="00842846">
              <w:rPr>
                <w:szCs w:val="26"/>
              </w:rPr>
              <w:t>, trong khi chất lượng dữ liệu phụ thuộc vào từng hệ thống, từng lĩnh vực nghiệp vụ.</w:t>
            </w:r>
          </w:p>
        </w:tc>
      </w:tr>
      <w:tr w:rsidR="00005FEE" w:rsidRPr="00842846" w:rsidTr="00E57E3F">
        <w:tc>
          <w:tcPr>
            <w:tcW w:w="262" w:type="pct"/>
          </w:tcPr>
          <w:p w:rsidR="00005FEE" w:rsidRPr="00842846" w:rsidRDefault="00005FEE" w:rsidP="00E57E3F">
            <w:pPr>
              <w:tabs>
                <w:tab w:val="left" w:pos="600"/>
              </w:tabs>
              <w:spacing w:before="120" w:line="240" w:lineRule="auto"/>
              <w:jc w:val="center"/>
              <w:rPr>
                <w:b/>
                <w:szCs w:val="26"/>
                <w:lang w:val="nl-NL"/>
              </w:rPr>
            </w:pPr>
            <w:r w:rsidRPr="00842846">
              <w:rPr>
                <w:b/>
                <w:szCs w:val="26"/>
                <w:lang w:val="nl-NL"/>
              </w:rPr>
              <w:lastRenderedPageBreak/>
              <w:t>19.</w:t>
            </w:r>
          </w:p>
        </w:tc>
        <w:tc>
          <w:tcPr>
            <w:tcW w:w="3269" w:type="pct"/>
          </w:tcPr>
          <w:p w:rsidR="00005FEE" w:rsidRPr="00842846" w:rsidRDefault="00005FEE" w:rsidP="00E57E3F">
            <w:pPr>
              <w:shd w:val="clear" w:color="auto" w:fill="FFFFFF"/>
              <w:tabs>
                <w:tab w:val="left" w:pos="600"/>
              </w:tabs>
              <w:spacing w:line="240" w:lineRule="auto"/>
              <w:rPr>
                <w:b/>
                <w:szCs w:val="26"/>
              </w:rPr>
            </w:pPr>
            <w:r w:rsidRPr="00842846">
              <w:rPr>
                <w:b/>
                <w:szCs w:val="26"/>
              </w:rPr>
              <w:t>Cục Đầu tư nước ngoài</w:t>
            </w:r>
          </w:p>
        </w:tc>
        <w:tc>
          <w:tcPr>
            <w:tcW w:w="1468" w:type="pct"/>
          </w:tcPr>
          <w:p w:rsidR="00005FEE" w:rsidRPr="00842846" w:rsidRDefault="00005FEE" w:rsidP="00E57E3F">
            <w:pPr>
              <w:spacing w:before="120" w:line="240" w:lineRule="auto"/>
              <w:rPr>
                <w:b/>
                <w:szCs w:val="26"/>
                <w:lang w:val="nl-NL"/>
              </w:rPr>
            </w:pPr>
          </w:p>
        </w:tc>
      </w:tr>
      <w:tr w:rsidR="00005FEE" w:rsidRPr="00842846" w:rsidTr="00E57E3F">
        <w:tc>
          <w:tcPr>
            <w:tcW w:w="262" w:type="pct"/>
          </w:tcPr>
          <w:p w:rsidR="00005FEE" w:rsidRPr="00842846" w:rsidRDefault="00005FEE" w:rsidP="00E57E3F">
            <w:pPr>
              <w:tabs>
                <w:tab w:val="left" w:pos="600"/>
              </w:tabs>
              <w:spacing w:before="120" w:line="240" w:lineRule="auto"/>
              <w:jc w:val="center"/>
              <w:rPr>
                <w:b/>
                <w:szCs w:val="26"/>
                <w:lang w:val="nl-NL"/>
              </w:rPr>
            </w:pPr>
          </w:p>
        </w:tc>
        <w:tc>
          <w:tcPr>
            <w:tcW w:w="3269" w:type="pct"/>
          </w:tcPr>
          <w:p w:rsidR="00005FEE" w:rsidRPr="00842846" w:rsidRDefault="00005FEE" w:rsidP="00E57E3F">
            <w:pPr>
              <w:autoSpaceDE w:val="0"/>
              <w:autoSpaceDN w:val="0"/>
              <w:adjustRightInd w:val="0"/>
              <w:spacing w:before="120" w:after="120" w:line="240" w:lineRule="auto"/>
              <w:ind w:firstLine="388"/>
              <w:rPr>
                <w:szCs w:val="26"/>
              </w:rPr>
            </w:pPr>
            <w:r w:rsidRPr="00842846">
              <w:rPr>
                <w:szCs w:val="26"/>
              </w:rPr>
              <w:t>1. Một số góp ý chung</w:t>
            </w:r>
          </w:p>
          <w:p w:rsidR="00005FEE" w:rsidRPr="00842846" w:rsidRDefault="00005FEE" w:rsidP="00E57E3F">
            <w:pPr>
              <w:autoSpaceDE w:val="0"/>
              <w:autoSpaceDN w:val="0"/>
              <w:adjustRightInd w:val="0"/>
              <w:spacing w:before="120" w:after="120" w:line="240" w:lineRule="auto"/>
              <w:ind w:firstLine="388"/>
              <w:rPr>
                <w:szCs w:val="26"/>
              </w:rPr>
            </w:pPr>
            <w:r w:rsidRPr="00842846">
              <w:rPr>
                <w:szCs w:val="26"/>
              </w:rPr>
              <w:t>1.2 Dự thảo đang sử dụng nhiều khái niệm như “chủ sở hữu dữ liệu”, “chủ quản dữ liệu”, “đơn vị quản lý dữ liệu”, “đơn vị chủ trì”, “cán bộ quản trị dữ liệu” nhưng chưa giải thích đầy đủ và chưa phân định rõ trách nhiệm giữa các chủ thể. Đề nghị bổ sung hoặc chuẩn hóa các khái niệm.</w:t>
            </w:r>
          </w:p>
          <w:p w:rsidR="00005FEE" w:rsidRPr="00842846" w:rsidRDefault="00005FEE" w:rsidP="00E57E3F">
            <w:pPr>
              <w:autoSpaceDE w:val="0"/>
              <w:autoSpaceDN w:val="0"/>
              <w:adjustRightInd w:val="0"/>
              <w:spacing w:before="120" w:after="120" w:line="240" w:lineRule="auto"/>
              <w:ind w:firstLine="388"/>
              <w:rPr>
                <w:szCs w:val="26"/>
              </w:rPr>
            </w:pPr>
            <w:r w:rsidRPr="00842846">
              <w:rPr>
                <w:szCs w:val="26"/>
              </w:rPr>
              <w:t xml:space="preserve">1.2 Đề nghị viết lại định nghĩa UID theo ngôn ngữ pháp lý, bỏ cụm từ mang tính diễn giải “hay nói cách khác là để máy tính…”; ; (ii) Bổ sung giải thích các thuật ngữ đang được sử dụng nhưng chưa được định nghĩa như LDOP, NDOP, AGN, chủ quản dữ liệu, nguồn dữ liệu gốc, mã nghiệp vụ và đơn vị quản lý dữ liệu; (iii) Thống nhất sử dụng thuật ngữ “nguồn dữ liệu tin cậy duy nhất” hoặc “nguồn sự thật duy nhất”, tránh sử dụng nhiều cách gọi khác nhau. </w:t>
            </w:r>
          </w:p>
          <w:p w:rsidR="00005FEE" w:rsidRPr="00842846" w:rsidRDefault="00005FEE" w:rsidP="00E57E3F">
            <w:pPr>
              <w:autoSpaceDE w:val="0"/>
              <w:autoSpaceDN w:val="0"/>
              <w:adjustRightInd w:val="0"/>
              <w:spacing w:before="120" w:after="120" w:line="240" w:lineRule="auto"/>
              <w:ind w:firstLine="388"/>
              <w:rPr>
                <w:szCs w:val="26"/>
              </w:rPr>
            </w:pPr>
            <w:r w:rsidRPr="00842846">
              <w:rPr>
                <w:szCs w:val="26"/>
              </w:rPr>
              <w:t xml:space="preserve">1.4 Tại mục b, khoản 2 Điều 8, dự thảo quy định dữ liệu phải được cập nhật chậm nhất không quá 01 ngày làm việc kể từ thời điểm dữ liệu được hình thành. Đề nghị không áp dụng một thời hạn chung cho tất cả dữ liệu, mà quy định tần suất hoặc thời </w:t>
            </w:r>
            <w:r w:rsidRPr="00842846">
              <w:rPr>
                <w:szCs w:val="26"/>
              </w:rPr>
              <w:lastRenderedPageBreak/>
              <w:t>hạn cập nhật theo từng loại dữ liệu.</w:t>
            </w:r>
          </w:p>
          <w:p w:rsidR="00005FEE" w:rsidRPr="00842846" w:rsidRDefault="00005FEE" w:rsidP="00E57E3F">
            <w:pPr>
              <w:autoSpaceDE w:val="0"/>
              <w:autoSpaceDN w:val="0"/>
              <w:adjustRightInd w:val="0"/>
              <w:spacing w:before="120" w:after="120" w:line="240" w:lineRule="auto"/>
              <w:ind w:firstLine="388"/>
              <w:rPr>
                <w:szCs w:val="26"/>
              </w:rPr>
            </w:pPr>
            <w:r w:rsidRPr="00842846">
              <w:rPr>
                <w:szCs w:val="26"/>
              </w:rPr>
              <w:t>1.5 Tại Điều 9 về điều chỉnh, chỉnh sửa dữ liệu: Đề nghị quy định nguyên tắc chung trong trường hợp có sai sót về dữ liệu thì phải được xử lý trước tại hệ thống nguồn, sau đó đồng bộ lại; chỉ chỉnh sửa trực tiếp trên Hệ thống trong trường hợp đặc biệt và phải có cơ chế đối soát.</w:t>
            </w:r>
          </w:p>
          <w:p w:rsidR="00005FEE" w:rsidRPr="00842846" w:rsidRDefault="00005FEE" w:rsidP="00E57E3F">
            <w:pPr>
              <w:autoSpaceDE w:val="0"/>
              <w:autoSpaceDN w:val="0"/>
              <w:adjustRightInd w:val="0"/>
              <w:spacing w:before="120" w:after="120" w:line="240" w:lineRule="auto"/>
              <w:ind w:firstLine="388"/>
              <w:rPr>
                <w:szCs w:val="26"/>
              </w:rPr>
            </w:pPr>
            <w:r w:rsidRPr="00842846">
              <w:rPr>
                <w:szCs w:val="26"/>
              </w:rPr>
              <w:t>1.6  Tại Điều 12 về khai thác, sử dụng dữ liệu, dự thảo quy định giao Cục Công nghệ thông tin và chuyển đổi số tiếp nhận, thẩm định và xử lý đề nghị khai thác dữ liệu; trong khi đơn vị chuyên ngành chịu trách nhiệm về tính pháp lý và phạm vi chia sẻ dữ liệu. Đề nghị bổ sung: việc cấp quyền khai thác, sử dụng hoặc chia sẻ chỉ được thực hiện sau khi có ý kiến chấp thuận của đơn vị chủ quản dữ liệu hoặc cấp có thẩm quyền theo quy định.</w:t>
            </w:r>
          </w:p>
          <w:p w:rsidR="00005FEE" w:rsidRPr="00842846" w:rsidRDefault="00005FEE" w:rsidP="00E57E3F">
            <w:pPr>
              <w:shd w:val="clear" w:color="auto" w:fill="FFFFFF"/>
              <w:spacing w:line="240" w:lineRule="auto"/>
              <w:ind w:hanging="360"/>
              <w:rPr>
                <w:szCs w:val="26"/>
              </w:rPr>
            </w:pPr>
          </w:p>
        </w:tc>
        <w:tc>
          <w:tcPr>
            <w:tcW w:w="1468" w:type="pct"/>
          </w:tcPr>
          <w:p w:rsidR="00B2752E" w:rsidRPr="00842846" w:rsidRDefault="00B2752E" w:rsidP="00E57E3F">
            <w:pPr>
              <w:spacing w:before="120" w:line="240" w:lineRule="auto"/>
              <w:rPr>
                <w:b/>
                <w:szCs w:val="26"/>
                <w:lang w:val="nl-NL"/>
              </w:rPr>
            </w:pPr>
            <w:r w:rsidRPr="00842846">
              <w:rPr>
                <w:b/>
                <w:szCs w:val="26"/>
                <w:lang w:val="nl-NL"/>
              </w:rPr>
              <w:lastRenderedPageBreak/>
              <w:t>1. Một số góp ý chung</w:t>
            </w:r>
          </w:p>
          <w:p w:rsidR="00005FEE" w:rsidRPr="00842846" w:rsidRDefault="00323934" w:rsidP="00E57E3F">
            <w:pPr>
              <w:spacing w:before="120" w:line="240" w:lineRule="auto"/>
              <w:rPr>
                <w:szCs w:val="26"/>
                <w:lang w:val="nl-NL"/>
              </w:rPr>
            </w:pPr>
            <w:r w:rsidRPr="00842846">
              <w:rPr>
                <w:b/>
                <w:szCs w:val="26"/>
                <w:lang w:val="nl-NL"/>
              </w:rPr>
              <w:t>1.2. Tiếp thu, giải trình:</w:t>
            </w:r>
            <w:r w:rsidR="003C45FB" w:rsidRPr="00842846">
              <w:rPr>
                <w:b/>
                <w:szCs w:val="26"/>
                <w:lang w:val="nl-NL"/>
              </w:rPr>
              <w:t xml:space="preserve"> </w:t>
            </w:r>
            <w:r w:rsidR="003C45FB" w:rsidRPr="00842846">
              <w:rPr>
                <w:szCs w:val="26"/>
                <w:lang w:val="nl-NL"/>
              </w:rPr>
              <w:t>Cục CNTT tiếp thu, giải trình góp ý của đơn vị như sau:</w:t>
            </w:r>
          </w:p>
          <w:p w:rsidR="00323934" w:rsidRPr="00842846" w:rsidRDefault="00323934" w:rsidP="00E57E3F">
            <w:pPr>
              <w:spacing w:before="120" w:line="240" w:lineRule="auto"/>
              <w:rPr>
                <w:szCs w:val="26"/>
                <w:lang w:val="nl-NL"/>
              </w:rPr>
            </w:pPr>
            <w:r w:rsidRPr="00842846">
              <w:rPr>
                <w:szCs w:val="26"/>
                <w:lang w:val="nl-NL"/>
              </w:rPr>
              <w:t>- Một số khái niệm “Chủ sở hữu dữ liệu”, “Chủ quản dữ liệu” đã được định nghĩa trong Luật dữ liệu 2024 nên không cần đưa vào đây.</w:t>
            </w:r>
          </w:p>
          <w:p w:rsidR="003C45FB" w:rsidRPr="00842846" w:rsidRDefault="00323934" w:rsidP="00E57E3F">
            <w:pPr>
              <w:spacing w:before="120" w:line="240" w:lineRule="auto"/>
              <w:rPr>
                <w:szCs w:val="26"/>
                <w:lang w:val="nl-NL"/>
              </w:rPr>
            </w:pPr>
            <w:r w:rsidRPr="00842846">
              <w:rPr>
                <w:szCs w:val="26"/>
                <w:lang w:val="nl-NL"/>
              </w:rPr>
              <w:t xml:space="preserve">- </w:t>
            </w:r>
            <w:r w:rsidR="003C45FB" w:rsidRPr="00842846">
              <w:rPr>
                <w:szCs w:val="26"/>
                <w:lang w:val="nl-NL"/>
              </w:rPr>
              <w:t>“Cán bộ quản trị dữ liệu” đã được giải thích tại khoản 13 Điều 3 của dự thảo Thông tư.</w:t>
            </w:r>
          </w:p>
          <w:p w:rsidR="00196676" w:rsidRPr="00842846" w:rsidRDefault="00196676" w:rsidP="00E57E3F">
            <w:pPr>
              <w:spacing w:before="120" w:line="240" w:lineRule="auto"/>
              <w:rPr>
                <w:szCs w:val="26"/>
                <w:lang w:val="nl-NL"/>
              </w:rPr>
            </w:pPr>
          </w:p>
          <w:p w:rsidR="003C45FB" w:rsidRPr="00842846" w:rsidRDefault="00D8647C" w:rsidP="00E57E3F">
            <w:pPr>
              <w:spacing w:before="120" w:line="240" w:lineRule="auto"/>
              <w:rPr>
                <w:szCs w:val="26"/>
                <w:lang w:val="nl-NL"/>
              </w:rPr>
            </w:pPr>
            <w:r w:rsidRPr="00842846">
              <w:rPr>
                <w:szCs w:val="26"/>
                <w:lang w:val="nl-NL"/>
              </w:rPr>
              <w:t xml:space="preserve">1.3. </w:t>
            </w:r>
            <w:r w:rsidRPr="00842846">
              <w:rPr>
                <w:b/>
                <w:szCs w:val="26"/>
                <w:lang w:val="nl-NL"/>
              </w:rPr>
              <w:t xml:space="preserve">Tiếp thu, giải trình: </w:t>
            </w:r>
            <w:r w:rsidRPr="00842846">
              <w:rPr>
                <w:szCs w:val="26"/>
                <w:lang w:val="nl-NL"/>
              </w:rPr>
              <w:t xml:space="preserve">Cục CNTT </w:t>
            </w:r>
            <w:r w:rsidRPr="00842846">
              <w:rPr>
                <w:szCs w:val="26"/>
                <w:lang w:val="nl-NL"/>
              </w:rPr>
              <w:lastRenderedPageBreak/>
              <w:t>tiếp thu, giải trình góp ý của đơn vị như sau:</w:t>
            </w:r>
          </w:p>
          <w:p w:rsidR="00D8647C" w:rsidRPr="00842846" w:rsidRDefault="00D8647C" w:rsidP="00E57E3F">
            <w:pPr>
              <w:spacing w:before="120" w:line="240" w:lineRule="auto"/>
              <w:rPr>
                <w:szCs w:val="26"/>
              </w:rPr>
            </w:pPr>
            <w:r w:rsidRPr="00842846">
              <w:rPr>
                <w:szCs w:val="26"/>
                <w:lang w:val="nl-NL"/>
              </w:rPr>
              <w:t>- Viết lại định nghĩa UID theo ngôn ngữ pháp lý như sau</w:t>
            </w:r>
            <w:r w:rsidR="005025E0" w:rsidRPr="00842846">
              <w:rPr>
                <w:szCs w:val="26"/>
                <w:lang w:val="nl-NL"/>
              </w:rPr>
              <w:t xml:space="preserve"> tại </w:t>
            </w:r>
            <w:r w:rsidR="005025E0" w:rsidRPr="00842846">
              <w:rPr>
                <w:szCs w:val="26"/>
              </w:rPr>
              <w:t>khoản 4 Điều 3</w:t>
            </w:r>
            <w:r w:rsidRPr="00842846">
              <w:rPr>
                <w:szCs w:val="26"/>
                <w:lang w:val="nl-NL"/>
              </w:rPr>
              <w:t xml:space="preserve">: </w:t>
            </w:r>
            <w:r w:rsidR="005025E0" w:rsidRPr="00842846">
              <w:rPr>
                <w:szCs w:val="26"/>
                <w:lang w:val="nl-NL"/>
              </w:rPr>
              <w:t>“</w:t>
            </w:r>
            <w:r w:rsidR="005025E0" w:rsidRPr="00842846">
              <w:rPr>
                <w:bCs/>
                <w:szCs w:val="26"/>
              </w:rPr>
              <w:t>Mã định danh duy nhấ</w:t>
            </w:r>
            <w:r w:rsidR="005025E0" w:rsidRPr="00842846">
              <w:rPr>
                <w:b/>
                <w:bCs/>
                <w:szCs w:val="26"/>
              </w:rPr>
              <w:t>t</w:t>
            </w:r>
            <w:r w:rsidR="005025E0" w:rsidRPr="00842846">
              <w:rPr>
                <w:szCs w:val="26"/>
              </w:rPr>
              <w:t xml:space="preserve"> (Unique Identifier – UID) là chuỗi ký tự được tạo lập theo quy chuẩn kỹ thuật của hệ thống, được cấp phát tự động hoặc theo quy định cho mỗi đối tượng dữ liệu khi khởi tạo mới, bảo đảm tính độc nhất, không trùng lặp nhằm phân biệt, quản lý, truy xuất và liên thông đối tượng đó trong các hệ thống thông tin khác nhau.”</w:t>
            </w:r>
          </w:p>
          <w:p w:rsidR="005025E0" w:rsidRPr="00842846" w:rsidRDefault="005025E0" w:rsidP="00E57E3F">
            <w:pPr>
              <w:spacing w:before="120" w:line="240" w:lineRule="auto"/>
              <w:rPr>
                <w:szCs w:val="26"/>
              </w:rPr>
            </w:pPr>
            <w:r w:rsidRPr="00842846">
              <w:rPr>
                <w:szCs w:val="26"/>
              </w:rPr>
              <w:t xml:space="preserve">- (ii) Về ý kiến “Bổ sung giải thích các thuật ngữ đang được sử dụng nhưng chưa được định nghĩa như LDOP, NDOP, AGN”, Cục CNTT giải trình như sau: Các thuật ngữ </w:t>
            </w:r>
            <w:r w:rsidRPr="00842846">
              <w:rPr>
                <w:i/>
                <w:iCs/>
                <w:szCs w:val="26"/>
              </w:rPr>
              <w:t>LDOP, NDOP, AGN</w:t>
            </w:r>
            <w:r w:rsidRPr="00842846">
              <w:rPr>
                <w:szCs w:val="26"/>
              </w:rPr>
              <w:t xml:space="preserve"> được sử dụng đi kèm với </w:t>
            </w:r>
            <w:r w:rsidR="00914380" w:rsidRPr="00842846">
              <w:rPr>
                <w:szCs w:val="26"/>
              </w:rPr>
              <w:t xml:space="preserve">các thuật ngữ đầy đủ bằng tiếng Việt, cụ thể: Nền tảng tích hợp, chia sẻ dữ liệu của Bộ Tài chính (LGSP/LDOP), Nền tảng chia sẻ, điều phối dữ liệu quốc gia (NDOP); </w:t>
            </w:r>
            <w:r w:rsidR="00914380" w:rsidRPr="00842846">
              <w:rPr>
                <w:szCs w:val="26"/>
                <w:lang w:eastAsia="ko-KR"/>
              </w:rPr>
              <w:t>thành phần bảo mật điểm kết nối (Agent Node - AGN)</w:t>
            </w:r>
            <w:r w:rsidR="00914380" w:rsidRPr="00842846">
              <w:rPr>
                <w:szCs w:val="26"/>
              </w:rPr>
              <w:t xml:space="preserve">. Mặt khác, đây là các thuật ngữ </w:t>
            </w:r>
            <w:r w:rsidRPr="00842846">
              <w:rPr>
                <w:szCs w:val="26"/>
              </w:rPr>
              <w:t xml:space="preserve">công nghệ thông tin chuyên ngành đã được quy định cụ thể tại các văn bản quy phạm pháp luật về CNTT, các Tiêu chuẩn quốc </w:t>
            </w:r>
            <w:r w:rsidRPr="00842846">
              <w:rPr>
                <w:szCs w:val="26"/>
              </w:rPr>
              <w:lastRenderedPageBreak/>
              <w:t xml:space="preserve">gia (TCVN) hoặc </w:t>
            </w:r>
            <w:r w:rsidR="00914380" w:rsidRPr="00842846">
              <w:rPr>
                <w:szCs w:val="26"/>
              </w:rPr>
              <w:t>Khung Chính phủ số. Do đó, không cần bổ sung giải thích các thuật ngữ</w:t>
            </w:r>
            <w:r w:rsidR="00EF59B8" w:rsidRPr="00842846">
              <w:rPr>
                <w:szCs w:val="26"/>
              </w:rPr>
              <w:t xml:space="preserve"> này, mà chỉ chỉnh sửa để thống nhất một cách dùng trong toàn bộ văn bản.</w:t>
            </w:r>
          </w:p>
          <w:p w:rsidR="00914380" w:rsidRPr="00842846" w:rsidRDefault="00914380" w:rsidP="00E57E3F">
            <w:pPr>
              <w:spacing w:before="120" w:line="240" w:lineRule="auto"/>
              <w:rPr>
                <w:szCs w:val="26"/>
              </w:rPr>
            </w:pPr>
            <w:r w:rsidRPr="00842846">
              <w:rPr>
                <w:szCs w:val="26"/>
              </w:rPr>
              <w:t>- Đối với thuật ngữ “nguồn dữ liệu gốc” để tránh khó hiểu, Cục CNTT sửa lại điểm b khoản 2 Điều 7 như sau: “</w:t>
            </w:r>
            <w:r w:rsidRPr="00842846">
              <w:rPr>
                <w:szCs w:val="26"/>
                <w:lang w:eastAsia="ko-KR"/>
              </w:rPr>
              <w:t>b) Thu thập, kiểm kê, làm sạch, chuẩn hóa và tích hợp dữ liệu từ các cơ sở dữ liệu chuyên ngành, các hệ thống thông tin, cơ sở dữ liệu nguồn trong và ngoài ngành Tài chính;”</w:t>
            </w:r>
          </w:p>
          <w:p w:rsidR="00914380" w:rsidRPr="00842846" w:rsidRDefault="00196676" w:rsidP="00E57E3F">
            <w:pPr>
              <w:spacing w:before="120" w:line="240" w:lineRule="auto"/>
              <w:rPr>
                <w:szCs w:val="26"/>
                <w:lang w:val="nl-NL"/>
              </w:rPr>
            </w:pPr>
            <w:r w:rsidRPr="00842846">
              <w:rPr>
                <w:szCs w:val="26"/>
                <w:lang w:val="nl-NL"/>
              </w:rPr>
              <w:t xml:space="preserve">- Đối với các thuật ngữ “đơn vị chủ trì”, “đơn vị quản lý dữ liệu”, Cục CNTT chỉnh sửa lại để làm rõ nghĩa hơn. Cụ thể: </w:t>
            </w:r>
            <w:r w:rsidR="00EE06C4" w:rsidRPr="00842846">
              <w:rPr>
                <w:szCs w:val="26"/>
                <w:lang w:val="nl-NL"/>
              </w:rPr>
              <w:t xml:space="preserve">Sửa lại thuật ngữ “đơn vị chủ trì” thành “đơn vị vận hành </w:t>
            </w:r>
            <w:r w:rsidR="00AA7FFC" w:rsidRPr="00842846">
              <w:rPr>
                <w:szCs w:val="26"/>
                <w:lang w:val="nl-NL"/>
              </w:rPr>
              <w:t>h</w:t>
            </w:r>
            <w:r w:rsidR="00EE06C4" w:rsidRPr="00842846">
              <w:rPr>
                <w:szCs w:val="26"/>
                <w:lang w:val="nl-NL"/>
              </w:rPr>
              <w:t>ệ thống” để thể hiện rõ bản chất trách nhiệm tại điểm đ khoản 2 Điều 9; Sửa lại thuật ngữ “đơn vị quản lý dữ liệu” thành “đơn vị quản lý nghiệp vụ chuyên ngành” để phản ánh đúng chủ thể tạo ra và quản lý nội dung danh mục tại điểm e khoản 1 Điều 13</w:t>
            </w:r>
          </w:p>
          <w:p w:rsidR="00D8647C" w:rsidRPr="00842846" w:rsidRDefault="00D8647C" w:rsidP="00E57E3F">
            <w:pPr>
              <w:spacing w:before="120" w:line="240" w:lineRule="auto"/>
              <w:rPr>
                <w:bCs/>
                <w:szCs w:val="26"/>
              </w:rPr>
            </w:pPr>
            <w:r w:rsidRPr="00842846">
              <w:rPr>
                <w:szCs w:val="26"/>
                <w:lang w:val="nl-NL"/>
              </w:rPr>
              <w:t xml:space="preserve">- (iii). Cập nhật lại </w:t>
            </w:r>
            <w:r w:rsidR="0086309E" w:rsidRPr="00842846">
              <w:rPr>
                <w:szCs w:val="26"/>
                <w:lang w:val="nl-NL"/>
              </w:rPr>
              <w:t xml:space="preserve">khoản 2 Điều 4 và </w:t>
            </w:r>
            <w:r w:rsidRPr="00842846">
              <w:rPr>
                <w:szCs w:val="26"/>
                <w:lang w:val="nl-NL"/>
              </w:rPr>
              <w:t>điểm b khoản 1 Điều 11 của dự thảo Thông tư: sử dụng thuật ngữ Nguồn sự thuật duy nhất (</w:t>
            </w:r>
            <w:r w:rsidRPr="00842846">
              <w:rPr>
                <w:bCs/>
                <w:szCs w:val="26"/>
                <w:lang w:val="vi-VN"/>
              </w:rPr>
              <w:t>Single Source of Truth</w:t>
            </w:r>
            <w:r w:rsidRPr="00842846">
              <w:rPr>
                <w:bCs/>
                <w:szCs w:val="26"/>
              </w:rPr>
              <w:t xml:space="preserve">) theo thuật ngữ đã được giải </w:t>
            </w:r>
            <w:r w:rsidRPr="00842846">
              <w:rPr>
                <w:bCs/>
                <w:szCs w:val="26"/>
              </w:rPr>
              <w:lastRenderedPageBreak/>
              <w:t>thích tại khoản 5 Điều 3 của dự thảo Thông tư.</w:t>
            </w:r>
          </w:p>
          <w:p w:rsidR="00D8647C" w:rsidRPr="00842846" w:rsidRDefault="003B4B0B" w:rsidP="00E57E3F">
            <w:pPr>
              <w:spacing w:before="120" w:line="240" w:lineRule="auto"/>
              <w:rPr>
                <w:szCs w:val="26"/>
              </w:rPr>
            </w:pPr>
            <w:r w:rsidRPr="00842846">
              <w:rPr>
                <w:szCs w:val="26"/>
              </w:rPr>
              <w:t>1.4. Tiếp thu</w:t>
            </w:r>
            <w:r w:rsidR="001A60D7" w:rsidRPr="00842846">
              <w:rPr>
                <w:szCs w:val="26"/>
              </w:rPr>
              <w:t xml:space="preserve"> và chỉnh lý:</w:t>
            </w:r>
            <w:r w:rsidRPr="00842846">
              <w:rPr>
                <w:szCs w:val="26"/>
              </w:rPr>
              <w:t xml:space="preserve"> Cục CNTT đã </w:t>
            </w:r>
            <w:r w:rsidR="001A60D7" w:rsidRPr="00842846">
              <w:rPr>
                <w:szCs w:val="26"/>
              </w:rPr>
              <w:t>tiếp thu và chỉnh lý</w:t>
            </w:r>
            <w:r w:rsidRPr="00842846">
              <w:rPr>
                <w:szCs w:val="26"/>
              </w:rPr>
              <w:t xml:space="preserve"> </w:t>
            </w:r>
            <w:r w:rsidR="00B2752E" w:rsidRPr="00842846">
              <w:rPr>
                <w:szCs w:val="26"/>
              </w:rPr>
              <w:t>như tại ý kiến của Bảo hiểm xã hội Việt Nam</w:t>
            </w:r>
          </w:p>
          <w:p w:rsidR="00B2752E" w:rsidRPr="00842846" w:rsidRDefault="00B2752E" w:rsidP="00E57E3F">
            <w:pPr>
              <w:spacing w:before="120" w:line="240" w:lineRule="auto"/>
              <w:rPr>
                <w:szCs w:val="26"/>
              </w:rPr>
            </w:pPr>
            <w:r w:rsidRPr="00842846">
              <w:rPr>
                <w:szCs w:val="26"/>
              </w:rPr>
              <w:t>1.5</w:t>
            </w:r>
            <w:r w:rsidR="00C92570" w:rsidRPr="00842846">
              <w:rPr>
                <w:szCs w:val="26"/>
              </w:rPr>
              <w:t xml:space="preserve">. Tiếp thu và chỉnh lý: Cục CNTT tiếp thu và chỉnh lý theo ý kiến của đơn vị vào điểm đ khoản 2 Điều 9 của dự thảo Thông tư như sau: “đ) Trường hợp chỉnh sửa do phát hiện sai sót, </w:t>
            </w:r>
            <w:r w:rsidR="00C92570" w:rsidRPr="00842846">
              <w:rPr>
                <w:bCs/>
                <w:szCs w:val="26"/>
              </w:rPr>
              <w:t>nguyên tắc chung là dữ liệu phải được rà soát, xử lý và chuẩn hóa trước tại hệ thống nguồn, sau đó thực hiện đồng bộ lại vào Hệ thống</w:t>
            </w:r>
            <w:r w:rsidR="00C92570" w:rsidRPr="00842846">
              <w:rPr>
                <w:szCs w:val="26"/>
              </w:rPr>
              <w:t xml:space="preserve">. Việc chỉnh sửa trực tiếp trên Hệ thống chỉ được thực hiện trong trường hợp đặc biệt khi có yêu cầu cấp bách hoặc không thể xử lý từ hệ thống nguồn, và </w:t>
            </w:r>
            <w:r w:rsidR="00C92570" w:rsidRPr="00842846">
              <w:rPr>
                <w:bCs/>
                <w:szCs w:val="26"/>
              </w:rPr>
              <w:t>phải tuân thủ nghiêm ngặt cơ chế đối soát, xác thực</w:t>
            </w:r>
            <w:r w:rsidR="00C92570" w:rsidRPr="00842846">
              <w:rPr>
                <w:szCs w:val="26"/>
              </w:rPr>
              <w:t>; đơn vị vận hành hệ thống có trách nhiệm tổ chức rà soát, xác định nguyên nhân và triển khai biện pháp khắc phục nhằm ngăn ngừa lỗi tái diễn;”</w:t>
            </w:r>
          </w:p>
          <w:p w:rsidR="001A60D7" w:rsidRPr="00842846" w:rsidRDefault="001A60D7" w:rsidP="00E57E3F">
            <w:pPr>
              <w:spacing w:before="120" w:line="240" w:lineRule="auto"/>
              <w:rPr>
                <w:szCs w:val="26"/>
              </w:rPr>
            </w:pPr>
            <w:r w:rsidRPr="00842846">
              <w:rPr>
                <w:szCs w:val="26"/>
              </w:rPr>
              <w:t xml:space="preserve">1.6. </w:t>
            </w:r>
            <w:r w:rsidR="00D535B1" w:rsidRPr="00842846">
              <w:rPr>
                <w:szCs w:val="26"/>
              </w:rPr>
              <w:t xml:space="preserve">Tiếp thu và chỉnh lý: Cục CNTT tiếp thu và chỉnh lý theo ý kiến của đơn vị góp ý </w:t>
            </w:r>
            <w:r w:rsidR="00577A8C" w:rsidRPr="00842846">
              <w:rPr>
                <w:szCs w:val="26"/>
              </w:rPr>
              <w:t xml:space="preserve">vào điểm b khoản 3 Điều 12 của dự thảo Thông tư như sau: “b) Tiếp nhận, thẩm định và xử lý các đề nghị khai thác dữ liệu của </w:t>
            </w:r>
            <w:r w:rsidR="00577A8C" w:rsidRPr="00842846">
              <w:rPr>
                <w:szCs w:val="26"/>
              </w:rPr>
              <w:lastRenderedPageBreak/>
              <w:t xml:space="preserve">cơ quan, tổ chức ngoài ngành Tài chính. Việc cấp quyền khai thác dữ liệu phải bảo đảm đúng thẩm quyền, đúng mục đích sử dụng, phù hợp với chức năng, nhiệm vụ của cơ quan, tổ chức đề nghị khai thác, trong phạm vi dữ liệu thuộc thẩm quyền quản lý của Bộ Tài chính </w:t>
            </w:r>
            <w:r w:rsidR="00577A8C" w:rsidRPr="00842846">
              <w:rPr>
                <w:bCs/>
                <w:szCs w:val="26"/>
              </w:rPr>
              <w:t>và phải có ý kiến chấp thuận bằng văn bản của đơn vị chủ quản dữ liệu hoặc cấp có thẩm quyền theo quy định;”</w:t>
            </w:r>
          </w:p>
        </w:tc>
      </w:tr>
      <w:tr w:rsidR="00005FEE" w:rsidRPr="00842846" w:rsidTr="00E57E3F">
        <w:tc>
          <w:tcPr>
            <w:tcW w:w="262" w:type="pct"/>
          </w:tcPr>
          <w:p w:rsidR="00005FEE" w:rsidRPr="00842846" w:rsidRDefault="00005FEE" w:rsidP="00E57E3F">
            <w:pPr>
              <w:tabs>
                <w:tab w:val="left" w:pos="600"/>
              </w:tabs>
              <w:spacing w:before="120" w:line="240" w:lineRule="auto"/>
              <w:jc w:val="center"/>
              <w:rPr>
                <w:b/>
                <w:szCs w:val="26"/>
                <w:lang w:val="nl-NL"/>
              </w:rPr>
            </w:pPr>
          </w:p>
        </w:tc>
        <w:tc>
          <w:tcPr>
            <w:tcW w:w="3269" w:type="pct"/>
          </w:tcPr>
          <w:p w:rsidR="00AF3E88" w:rsidRPr="00842846" w:rsidRDefault="00AF3E88" w:rsidP="00AF3E88">
            <w:pPr>
              <w:autoSpaceDE w:val="0"/>
              <w:autoSpaceDN w:val="0"/>
              <w:adjustRightInd w:val="0"/>
              <w:spacing w:before="120" w:after="120" w:line="240" w:lineRule="auto"/>
              <w:ind w:firstLine="567"/>
              <w:rPr>
                <w:szCs w:val="26"/>
              </w:rPr>
            </w:pPr>
            <w:r w:rsidRPr="00842846">
              <w:rPr>
                <w:szCs w:val="26"/>
              </w:rPr>
              <w:t>2. Góp ý đối với Phụ lục I</w:t>
            </w:r>
          </w:p>
          <w:p w:rsidR="00AF3E88" w:rsidRPr="00842846" w:rsidRDefault="00AF3E88" w:rsidP="00AF3E88">
            <w:pPr>
              <w:autoSpaceDE w:val="0"/>
              <w:autoSpaceDN w:val="0"/>
              <w:adjustRightInd w:val="0"/>
              <w:spacing w:before="120" w:after="120" w:line="240" w:lineRule="auto"/>
              <w:ind w:firstLine="567"/>
              <w:rPr>
                <w:szCs w:val="26"/>
              </w:rPr>
            </w:pPr>
            <w:r w:rsidRPr="00842846">
              <w:rPr>
                <w:szCs w:val="26"/>
              </w:rPr>
              <w:t>2.1 Đề nghị điều chỉnh nội dung mô tả đối với dữ liệu "Dự án đầu tư nước ngoài" tại mục 31, phần I như sau:</w:t>
            </w:r>
          </w:p>
          <w:p w:rsidR="00AF3E88" w:rsidRPr="00842846" w:rsidRDefault="00AF3E88" w:rsidP="00AF3E88">
            <w:pPr>
              <w:autoSpaceDE w:val="0"/>
              <w:autoSpaceDN w:val="0"/>
              <w:adjustRightInd w:val="0"/>
              <w:spacing w:before="120" w:after="120" w:line="240" w:lineRule="auto"/>
              <w:ind w:firstLine="567"/>
              <w:rPr>
                <w:szCs w:val="26"/>
              </w:rPr>
            </w:pPr>
            <w:r w:rsidRPr="00842846">
              <w:rPr>
                <w:szCs w:val="26"/>
              </w:rPr>
              <w:t>- Mã dự án; Ngày cấp, Tên dự án; Địa điểm thực hiện dự án; Thời hạn dự án; Vốn đăng ký; Ngành cấp 1; Nước đầu tư; Tỉnh, thành.</w:t>
            </w:r>
          </w:p>
          <w:p w:rsidR="00AF3E88" w:rsidRPr="00842846" w:rsidRDefault="00AF3E88" w:rsidP="00AF3E88">
            <w:pPr>
              <w:autoSpaceDE w:val="0"/>
              <w:autoSpaceDN w:val="0"/>
              <w:adjustRightInd w:val="0"/>
              <w:spacing w:before="120" w:after="120" w:line="240" w:lineRule="auto"/>
              <w:ind w:firstLine="567"/>
              <w:rPr>
                <w:szCs w:val="26"/>
              </w:rPr>
            </w:pPr>
            <w:r w:rsidRPr="00842846">
              <w:rPr>
                <w:szCs w:val="26"/>
              </w:rPr>
              <w:t xml:space="preserve">-  Rà soát lại việc phân loại nhóm dữ </w:t>
            </w:r>
            <w:proofErr w:type="gramStart"/>
            <w:r w:rsidRPr="00842846">
              <w:rPr>
                <w:szCs w:val="26"/>
              </w:rPr>
              <w:t>liệu  là</w:t>
            </w:r>
            <w:proofErr w:type="gramEnd"/>
            <w:r w:rsidRPr="00842846">
              <w:rPr>
                <w:szCs w:val="26"/>
              </w:rPr>
              <w:t xml:space="preserve"> “Tài sản” đối với dữ liệu “Dự án đầu tư ra nước ngoài”.</w:t>
            </w:r>
          </w:p>
          <w:p w:rsidR="00AF3E88" w:rsidRPr="00842846" w:rsidRDefault="00AF3E88" w:rsidP="00AF3E88">
            <w:pPr>
              <w:autoSpaceDE w:val="0"/>
              <w:autoSpaceDN w:val="0"/>
              <w:adjustRightInd w:val="0"/>
              <w:spacing w:before="120" w:after="120" w:line="240" w:lineRule="auto"/>
              <w:ind w:firstLine="567"/>
              <w:rPr>
                <w:szCs w:val="26"/>
              </w:rPr>
            </w:pPr>
            <w:r w:rsidRPr="00842846">
              <w:rPr>
                <w:szCs w:val="26"/>
              </w:rPr>
              <w:t>2.2. Đề nghị điều chỉnh nội dung mô tả đối với dữ liệu "Nhà đầu tư nước ngoài"  tại mục 32, phần I như sau:</w:t>
            </w:r>
          </w:p>
          <w:p w:rsidR="00AF3E88" w:rsidRPr="00842846" w:rsidRDefault="00AF3E88" w:rsidP="00AF3E88">
            <w:pPr>
              <w:autoSpaceDE w:val="0"/>
              <w:autoSpaceDN w:val="0"/>
              <w:adjustRightInd w:val="0"/>
              <w:spacing w:before="120" w:after="120" w:line="240" w:lineRule="auto"/>
              <w:ind w:firstLine="567"/>
              <w:rPr>
                <w:szCs w:val="26"/>
              </w:rPr>
            </w:pPr>
            <w:r w:rsidRPr="00842846">
              <w:rPr>
                <w:szCs w:val="26"/>
              </w:rPr>
              <w:t>- Điều chỉnh phân loại thành  “Cá nhân/Tổ chức” do nhà đầu tư nước ngoài có thể là cá nhân hoặc tổ chức.</w:t>
            </w:r>
          </w:p>
          <w:p w:rsidR="00AF3E88" w:rsidRPr="00842846" w:rsidRDefault="00AF3E88" w:rsidP="00AF3E88">
            <w:pPr>
              <w:autoSpaceDE w:val="0"/>
              <w:autoSpaceDN w:val="0"/>
              <w:adjustRightInd w:val="0"/>
              <w:spacing w:before="120" w:after="120" w:line="240" w:lineRule="auto"/>
              <w:ind w:firstLine="567"/>
              <w:rPr>
                <w:szCs w:val="26"/>
              </w:rPr>
            </w:pPr>
            <w:r w:rsidRPr="00842846">
              <w:rPr>
                <w:szCs w:val="26"/>
              </w:rPr>
              <w:t>- Nội dung mô tả đối với dữ liệu Nhà đầu tư nước ngoài là cá nhân: Tên; Quốc tịch, Mã số định danh cá nhân (nếu có); Số hộ chiếu.</w:t>
            </w:r>
          </w:p>
          <w:p w:rsidR="00AF3E88" w:rsidRPr="00842846" w:rsidRDefault="00AF3E88" w:rsidP="00AF3E88">
            <w:pPr>
              <w:autoSpaceDE w:val="0"/>
              <w:autoSpaceDN w:val="0"/>
              <w:adjustRightInd w:val="0"/>
              <w:spacing w:before="120" w:after="120" w:line="240" w:lineRule="auto"/>
              <w:ind w:firstLine="567"/>
              <w:rPr>
                <w:szCs w:val="26"/>
              </w:rPr>
            </w:pPr>
            <w:r w:rsidRPr="00842846">
              <w:rPr>
                <w:szCs w:val="26"/>
              </w:rPr>
              <w:t>- Nội dung mô tả đối với dữ liệu Nhà đầu tư nước ngoài là doanh nghiệp/tổ chức:  Tên tổ chức; Tài liệu về tư cách pháp lý của tổ chức (số, ngày cấp, cơ quan cấp).</w:t>
            </w:r>
          </w:p>
          <w:p w:rsidR="00AF3E88" w:rsidRPr="00842846" w:rsidRDefault="00AF3E88" w:rsidP="00AF3E88">
            <w:pPr>
              <w:autoSpaceDE w:val="0"/>
              <w:autoSpaceDN w:val="0"/>
              <w:adjustRightInd w:val="0"/>
              <w:spacing w:before="120" w:after="120" w:line="240" w:lineRule="auto"/>
              <w:ind w:firstLine="567"/>
              <w:rPr>
                <w:szCs w:val="26"/>
              </w:rPr>
            </w:pPr>
            <w:r w:rsidRPr="00842846">
              <w:rPr>
                <w:szCs w:val="26"/>
              </w:rPr>
              <w:t>2.3 Đề nghị điều chỉnh nội dung mô tả đối với dữ liệu "Dự án đầu tư ra nước ngoài" tại mục 33, phần I như sau:</w:t>
            </w:r>
          </w:p>
          <w:p w:rsidR="00AF3E88" w:rsidRPr="00842846" w:rsidRDefault="00AF3E88" w:rsidP="00AF3E88">
            <w:pPr>
              <w:autoSpaceDE w:val="0"/>
              <w:autoSpaceDN w:val="0"/>
              <w:adjustRightInd w:val="0"/>
              <w:spacing w:before="120" w:after="120" w:line="240" w:lineRule="auto"/>
              <w:ind w:firstLine="567"/>
              <w:rPr>
                <w:szCs w:val="26"/>
              </w:rPr>
            </w:pPr>
            <w:r w:rsidRPr="00842846">
              <w:rPr>
                <w:szCs w:val="26"/>
              </w:rPr>
              <w:lastRenderedPageBreak/>
              <w:t>- Nội dung mô tả gồm: Mã số dự án; Tên dự án; Địa điểm; Mục tiêu dự án; Hình thức đầu tư ra nước ngoài; Vốn đầu tư của dự án (USD); Tên nhà đầu tư; Lĩnh vực hoạt động sản xuất, kinh doanh; Quốc gia/vùng lãnh thổ tiếp nhận đầu tư; Ngày cấp; Năm chấm dứt hiệu lực.</w:t>
            </w:r>
          </w:p>
          <w:p w:rsidR="00AF3E88" w:rsidRPr="00842846" w:rsidRDefault="00AF3E88" w:rsidP="00AF3E88">
            <w:pPr>
              <w:autoSpaceDE w:val="0"/>
              <w:autoSpaceDN w:val="0"/>
              <w:adjustRightInd w:val="0"/>
              <w:spacing w:before="120" w:after="120" w:line="240" w:lineRule="auto"/>
              <w:ind w:firstLine="567"/>
              <w:rPr>
                <w:szCs w:val="26"/>
              </w:rPr>
            </w:pPr>
            <w:r w:rsidRPr="00842846">
              <w:rPr>
                <w:szCs w:val="26"/>
              </w:rPr>
              <w:t xml:space="preserve">- Rà soát lại việc phân loại nhóm dữ liệu là “Tài sản” đối với dữ liệu “Dự </w:t>
            </w:r>
            <w:proofErr w:type="gramStart"/>
            <w:r w:rsidRPr="00842846">
              <w:rPr>
                <w:szCs w:val="26"/>
              </w:rPr>
              <w:t>án</w:t>
            </w:r>
            <w:proofErr w:type="gramEnd"/>
            <w:r w:rsidRPr="00842846">
              <w:rPr>
                <w:szCs w:val="26"/>
              </w:rPr>
              <w:t xml:space="preserve"> đầu tư ra nước ngoài”.</w:t>
            </w:r>
          </w:p>
          <w:p w:rsidR="00AF3E88" w:rsidRPr="00842846" w:rsidRDefault="00AF3E88" w:rsidP="00AF3E88">
            <w:pPr>
              <w:autoSpaceDE w:val="0"/>
              <w:autoSpaceDN w:val="0"/>
              <w:adjustRightInd w:val="0"/>
              <w:spacing w:before="120" w:after="120" w:line="240" w:lineRule="auto"/>
              <w:ind w:firstLine="567"/>
              <w:rPr>
                <w:szCs w:val="26"/>
              </w:rPr>
            </w:pPr>
            <w:r w:rsidRPr="00842846">
              <w:rPr>
                <w:szCs w:val="26"/>
              </w:rPr>
              <w:t>2.4 Đề nghị bỏ nội dung “Đối tác nước ngoài tại” mục 34, phần I</w:t>
            </w:r>
          </w:p>
          <w:p w:rsidR="00AF3E88" w:rsidRPr="00842846" w:rsidRDefault="00AF3E88" w:rsidP="00AF3E88">
            <w:pPr>
              <w:autoSpaceDE w:val="0"/>
              <w:autoSpaceDN w:val="0"/>
              <w:adjustRightInd w:val="0"/>
              <w:spacing w:before="120" w:after="120" w:line="240" w:lineRule="auto"/>
              <w:ind w:firstLine="567"/>
              <w:rPr>
                <w:szCs w:val="26"/>
              </w:rPr>
            </w:pPr>
            <w:r w:rsidRPr="00842846">
              <w:rPr>
                <w:szCs w:val="26"/>
              </w:rPr>
              <w:t>2.5 Đề nghị điều chỉnh nội dung mô tả đối với dữ liệu “Khu công nghiệp” tại mục 35, phần I như sau:</w:t>
            </w:r>
          </w:p>
          <w:p w:rsidR="00AF3E88" w:rsidRPr="00842846" w:rsidRDefault="00AF3E88" w:rsidP="00AF3E88">
            <w:pPr>
              <w:autoSpaceDE w:val="0"/>
              <w:autoSpaceDN w:val="0"/>
              <w:adjustRightInd w:val="0"/>
              <w:spacing w:before="120" w:after="120" w:line="240" w:lineRule="auto"/>
              <w:ind w:firstLine="567"/>
              <w:rPr>
                <w:szCs w:val="26"/>
              </w:rPr>
            </w:pPr>
            <w:r w:rsidRPr="00842846">
              <w:rPr>
                <w:szCs w:val="26"/>
              </w:rPr>
              <w:t>- Nội dung mô tả gồm: Mã KCN; Tên KCN; Địa điểm; Năm thành lập; Tình trạng hoạt động; Quy mô diện tích; Loại KCN.</w:t>
            </w:r>
          </w:p>
          <w:p w:rsidR="00AF3E88" w:rsidRPr="00842846" w:rsidRDefault="00AF3E88" w:rsidP="00AF3E88">
            <w:pPr>
              <w:autoSpaceDE w:val="0"/>
              <w:autoSpaceDN w:val="0"/>
              <w:adjustRightInd w:val="0"/>
              <w:spacing w:before="120" w:after="120" w:line="240" w:lineRule="auto"/>
              <w:ind w:firstLine="567"/>
              <w:rPr>
                <w:szCs w:val="26"/>
              </w:rPr>
            </w:pPr>
            <w:r w:rsidRPr="00842846">
              <w:rPr>
                <w:szCs w:val="26"/>
              </w:rPr>
              <w:t>- Rà soát lại việc phân loại nhóm dữ liệu là “Tài sản” đối với dữ liệu “Khu công nghiệp”.</w:t>
            </w:r>
          </w:p>
          <w:p w:rsidR="00AF3E88" w:rsidRPr="00842846" w:rsidRDefault="00AF3E88" w:rsidP="00AF3E88">
            <w:pPr>
              <w:autoSpaceDE w:val="0"/>
              <w:autoSpaceDN w:val="0"/>
              <w:adjustRightInd w:val="0"/>
              <w:spacing w:before="120" w:after="120" w:line="240" w:lineRule="auto"/>
              <w:ind w:firstLine="567"/>
              <w:rPr>
                <w:szCs w:val="26"/>
              </w:rPr>
            </w:pPr>
            <w:r w:rsidRPr="00842846">
              <w:rPr>
                <w:szCs w:val="26"/>
              </w:rPr>
              <w:t>2.6. Đề nghị điều chỉnh nội dung mô tả đối với dữ liệu “Khu kinh tế” tại mục 36 phần I như sau:</w:t>
            </w:r>
          </w:p>
          <w:p w:rsidR="00AF3E88" w:rsidRPr="00842846" w:rsidRDefault="00AF3E88" w:rsidP="00AF3E88">
            <w:pPr>
              <w:autoSpaceDE w:val="0"/>
              <w:autoSpaceDN w:val="0"/>
              <w:adjustRightInd w:val="0"/>
              <w:spacing w:before="120" w:after="120" w:line="240" w:lineRule="auto"/>
              <w:ind w:firstLine="567"/>
              <w:rPr>
                <w:szCs w:val="26"/>
              </w:rPr>
            </w:pPr>
            <w:r w:rsidRPr="00842846">
              <w:rPr>
                <w:szCs w:val="26"/>
              </w:rPr>
              <w:t>- Nội dung mô tả gồm: Mã KKT; Tên KKT; Địa điểm; Năm thành lập; Tình trạng hoạt động; Quy mô diện tích; Loại hình KKT.</w:t>
            </w:r>
          </w:p>
          <w:p w:rsidR="00AF3E88" w:rsidRPr="00842846" w:rsidRDefault="00AF3E88" w:rsidP="00AF3E88">
            <w:pPr>
              <w:autoSpaceDE w:val="0"/>
              <w:autoSpaceDN w:val="0"/>
              <w:adjustRightInd w:val="0"/>
              <w:spacing w:before="120" w:after="120" w:line="240" w:lineRule="auto"/>
              <w:ind w:firstLine="567"/>
              <w:rPr>
                <w:szCs w:val="26"/>
              </w:rPr>
            </w:pPr>
            <w:r w:rsidRPr="00842846">
              <w:rPr>
                <w:szCs w:val="26"/>
              </w:rPr>
              <w:t>- Rà soát lại việc phân loại nhóm dữ liệu là “Tài sản” đối với dữ liệu “Khu công nghiệp”.</w:t>
            </w:r>
          </w:p>
          <w:p w:rsidR="00005FEE" w:rsidRPr="00842846" w:rsidRDefault="00AF3E88" w:rsidP="00AF3E88">
            <w:pPr>
              <w:autoSpaceDE w:val="0"/>
              <w:autoSpaceDN w:val="0"/>
              <w:adjustRightInd w:val="0"/>
              <w:spacing w:before="120" w:after="120" w:line="240" w:lineRule="auto"/>
              <w:ind w:firstLine="567"/>
              <w:rPr>
                <w:szCs w:val="26"/>
              </w:rPr>
            </w:pPr>
            <w:r w:rsidRPr="00842846">
              <w:rPr>
                <w:szCs w:val="26"/>
              </w:rPr>
              <w:t xml:space="preserve">2.7. Đề nghị sửa đổi tên như sau: “Danh mục khu công nghiệp, khu kinh tế” thuộc Lĩnh vực khu công nghiệp, khu kinh tế đối với danh mục “Dữ liệu dùng chung”, tại số thứ tự </w:t>
            </w:r>
            <w:proofErr w:type="gramStart"/>
            <w:r w:rsidRPr="00842846">
              <w:rPr>
                <w:szCs w:val="26"/>
              </w:rPr>
              <w:t>82  phần</w:t>
            </w:r>
            <w:proofErr w:type="gramEnd"/>
            <w:r w:rsidRPr="00842846">
              <w:rPr>
                <w:szCs w:val="26"/>
              </w:rPr>
              <w:t xml:space="preserve"> II về Danh mục khu chế xuất/khu công nghiệp. </w:t>
            </w:r>
          </w:p>
        </w:tc>
        <w:tc>
          <w:tcPr>
            <w:tcW w:w="1468" w:type="pct"/>
          </w:tcPr>
          <w:p w:rsidR="00005FEE" w:rsidRPr="00842846" w:rsidRDefault="008A25D3" w:rsidP="00E57E3F">
            <w:pPr>
              <w:spacing w:before="120" w:line="240" w:lineRule="auto"/>
              <w:rPr>
                <w:szCs w:val="26"/>
                <w:lang w:val="nl-NL"/>
              </w:rPr>
            </w:pPr>
            <w:r w:rsidRPr="00842846">
              <w:rPr>
                <w:szCs w:val="26"/>
                <w:lang w:val="nl-NL"/>
              </w:rPr>
              <w:lastRenderedPageBreak/>
              <w:t>Tiếp thu tất cả các ý kiến, Cục CNTT đã chỉnh lý trong phụ lục 1 kèm theo dự thảo Thông tư</w:t>
            </w:r>
          </w:p>
        </w:tc>
      </w:tr>
    </w:tbl>
    <w:p w:rsidR="00BD29F1" w:rsidRPr="00842846" w:rsidRDefault="00BD29F1" w:rsidP="00265CE1">
      <w:pPr>
        <w:spacing w:before="240" w:line="240" w:lineRule="auto"/>
        <w:jc w:val="center"/>
        <w:rPr>
          <w:rFonts w:eastAsia="SimSun"/>
          <w:szCs w:val="26"/>
          <w:lang w:val="nl-NL" w:eastAsia="zh-CN"/>
        </w:rPr>
      </w:pPr>
      <w:r w:rsidRPr="00842846">
        <w:rPr>
          <w:b/>
          <w:szCs w:val="26"/>
        </w:rPr>
        <w:lastRenderedPageBreak/>
        <w:br w:type="page"/>
      </w:r>
    </w:p>
    <w:p w:rsidR="000B2250" w:rsidRPr="00842846" w:rsidRDefault="000B2250" w:rsidP="00265CE1">
      <w:pPr>
        <w:spacing w:before="240" w:line="240" w:lineRule="auto"/>
        <w:jc w:val="center"/>
        <w:rPr>
          <w:b/>
          <w:szCs w:val="26"/>
          <w:lang w:val="nl-NL"/>
        </w:rPr>
      </w:pPr>
      <w:r w:rsidRPr="00842846">
        <w:rPr>
          <w:rFonts w:eastAsia="SimSun"/>
          <w:b/>
          <w:szCs w:val="26"/>
          <w:lang w:val="nl-NL" w:eastAsia="zh-CN"/>
        </w:rPr>
        <w:lastRenderedPageBreak/>
        <w:tab/>
      </w:r>
    </w:p>
    <w:sectPr w:rsidR="000B2250" w:rsidRPr="00842846" w:rsidSect="00BF3771">
      <w:headerReference w:type="default" r:id="rId8"/>
      <w:pgSz w:w="16840" w:h="11907" w:orient="landscape" w:code="9"/>
      <w:pgMar w:top="1134" w:right="1134" w:bottom="1134" w:left="1701" w:header="0" w:footer="0" w:gutter="0"/>
      <w:cols w:space="720"/>
      <w:titlePg/>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538406C" w15:done="0"/>
  <w15:commentEx w15:paraId="4A0C47E0" w15:done="0"/>
  <w15:commentEx w15:paraId="0F95264F" w15:done="0"/>
  <w15:commentEx w15:paraId="67EB6117" w15:done="0"/>
  <w15:commentEx w15:paraId="4BF898A1" w15:done="0"/>
  <w15:commentEx w15:paraId="1B043A33" w15:done="0"/>
  <w15:commentEx w15:paraId="0C39649D" w15:done="0"/>
  <w15:commentEx w15:paraId="10D5835A" w15:done="0"/>
  <w15:commentEx w15:paraId="494702BE" w15:done="0"/>
  <w15:commentEx w15:paraId="44410718" w15:done="0"/>
  <w15:commentEx w15:paraId="321BF5D0" w15:done="0"/>
  <w15:commentEx w15:paraId="495BF2B6" w15:done="0"/>
  <w15:commentEx w15:paraId="677B09F4" w15:done="0"/>
  <w15:commentEx w15:paraId="7639CDAC" w15:done="0"/>
  <w15:commentEx w15:paraId="3EC1A9A2" w15:done="0"/>
  <w15:commentEx w15:paraId="5F8CCF23" w15:done="0"/>
  <w15:commentEx w15:paraId="2E307EE5" w15:done="0"/>
  <w15:commentEx w15:paraId="5A8C37BA" w15:done="0"/>
  <w15:commentEx w15:paraId="75687EAC" w15:done="0"/>
  <w15:commentEx w15:paraId="3F3007A9" w15:done="0"/>
  <w15:commentEx w15:paraId="0ECC9A9B" w15:done="0"/>
  <w15:commentEx w15:paraId="184B71E0" w15:done="0"/>
  <w15:commentEx w15:paraId="70536C18" w15:done="0"/>
  <w15:commentEx w15:paraId="3CB02472" w15:done="0"/>
  <w15:commentEx w15:paraId="16B9FF71" w15:done="0"/>
  <w15:commentEx w15:paraId="4EBD9F77" w15:done="0"/>
  <w15:commentEx w15:paraId="7B28ACB4" w15:done="0"/>
  <w15:commentEx w15:paraId="765EEC0E" w15:done="0"/>
  <w15:commentEx w15:paraId="22943F3D" w15:done="0"/>
  <w15:commentEx w15:paraId="3B5CFF56" w15:done="0"/>
  <w15:commentEx w15:paraId="73D573F8" w15:done="0"/>
  <w15:commentEx w15:paraId="1BF508FE" w15:done="0"/>
  <w15:commentEx w15:paraId="7C0685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4A6833C" w16cex:dateUtc="2026-05-25T02:15:00Z"/>
  <w16cex:commentExtensible w16cex:durableId="35B8CCBC" w16cex:dateUtc="2026-05-25T0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9E9F458" w16cid:durableId="24A6833C"/>
  <w16cid:commentId w16cid:paraId="3B565C70" w16cid:durableId="35B8CCBC"/>
  <w16cid:commentId w16cid:paraId="2ACF09E9" w16cid:durableId="45F2EF23"/>
  <w16cid:commentId w16cid:paraId="63BC0CA1" w16cid:durableId="13CCEDCE"/>
  <w16cid:commentId w16cid:paraId="403D664A" w16cid:durableId="37CBB461"/>
  <w16cid:commentId w16cid:paraId="0E89EAA5" w16cid:durableId="1CD3BE17"/>
  <w16cid:commentId w16cid:paraId="5BFB7389" w16cid:durableId="02302B76"/>
  <w16cid:commentId w16cid:paraId="588C466E" w16cid:durableId="0CFFFCB3"/>
  <w16cid:commentId w16cid:paraId="1876C6E0" w16cid:durableId="538E26A9"/>
  <w16cid:commentId w16cid:paraId="1FB83BD8" w16cid:durableId="0F6E04BE"/>
  <w16cid:commentId w16cid:paraId="79DC9758" w16cid:durableId="0AB8B209"/>
  <w16cid:commentId w16cid:paraId="1EA70EEB" w16cid:durableId="6A92C1E8"/>
  <w16cid:commentId w16cid:paraId="09F42245" w16cid:durableId="1B25DBCB"/>
  <w16cid:commentId w16cid:paraId="75D35CD2" w16cid:durableId="166DAD8D"/>
  <w16cid:commentId w16cid:paraId="489CE77D" w16cid:durableId="08A7B38C"/>
  <w16cid:commentId w16cid:paraId="46698259" w16cid:durableId="249FB39D"/>
  <w16cid:commentId w16cid:paraId="58BA654D" w16cid:durableId="1DBA58E4"/>
  <w16cid:commentId w16cid:paraId="01CD1411" w16cid:durableId="10F0E7EA"/>
  <w16cid:commentId w16cid:paraId="33878287" w16cid:durableId="04FDC19F"/>
  <w16cid:commentId w16cid:paraId="70A75148" w16cid:durableId="15F99A6D"/>
  <w16cid:commentId w16cid:paraId="5DE618A3" w16cid:durableId="23A5FAC7"/>
  <w16cid:commentId w16cid:paraId="5F4C0B31" w16cid:durableId="31925A18"/>
  <w16cid:commentId w16cid:paraId="035638D0" w16cid:durableId="56970E3A"/>
  <w16cid:commentId w16cid:paraId="1DCE2728" w16cid:durableId="7C09BA28"/>
  <w16cid:commentId w16cid:paraId="08C0E7BA" w16cid:durableId="1C3790BC"/>
  <w16cid:commentId w16cid:paraId="6B8674E7" w16cid:durableId="1AB84E0C"/>
  <w16cid:commentId w16cid:paraId="203FB3D0" w16cid:durableId="2B96DC5B"/>
  <w16cid:commentId w16cid:paraId="46E1E9A2" w16cid:durableId="55905929"/>
  <w16cid:commentId w16cid:paraId="63CCD918" w16cid:durableId="1DB96C63"/>
  <w16cid:commentId w16cid:paraId="44B1677A" w16cid:durableId="6D7FDA6B"/>
  <w16cid:commentId w16cid:paraId="64DB9387" w16cid:durableId="5CEB2D83"/>
  <w16cid:commentId w16cid:paraId="56B78493" w16cid:durableId="453DD122"/>
  <w16cid:commentId w16cid:paraId="5965CFC5" w16cid:durableId="6F8CD752"/>
  <w16cid:commentId w16cid:paraId="31E0A6A3" w16cid:durableId="092D5A0E"/>
  <w16cid:commentId w16cid:paraId="12658E8A" w16cid:durableId="2BE488E7"/>
  <w16cid:commentId w16cid:paraId="5D19F702" w16cid:durableId="7964DA22"/>
  <w16cid:commentId w16cid:paraId="4825EE61" w16cid:durableId="2D1150D9"/>
  <w16cid:commentId w16cid:paraId="7236D33B" w16cid:durableId="0C577079"/>
  <w16cid:commentId w16cid:paraId="3C527007" w16cid:durableId="11828B0E"/>
  <w16cid:commentId w16cid:paraId="4512A92D" w16cid:durableId="794449D3"/>
  <w16cid:commentId w16cid:paraId="77F0F53E" w16cid:durableId="4BD10DFA"/>
  <w16cid:commentId w16cid:paraId="71FD39D1" w16cid:durableId="2E120012"/>
  <w16cid:commentId w16cid:paraId="1A9FEF27" w16cid:durableId="03997AA0"/>
  <w16cid:commentId w16cid:paraId="015B05A6" w16cid:durableId="103659F3"/>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3DC3" w:rsidRDefault="00683DC3" w:rsidP="006E0B70">
      <w:pPr>
        <w:spacing w:before="0" w:line="240" w:lineRule="auto"/>
      </w:pPr>
      <w:r>
        <w:separator/>
      </w:r>
    </w:p>
  </w:endnote>
  <w:endnote w:type="continuationSeparator" w:id="0">
    <w:p w:rsidR="00683DC3" w:rsidRDefault="00683DC3" w:rsidP="006E0B70">
      <w:pPr>
        <w:spacing w:before="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VnArial">
    <w:altName w:val="Arial"/>
    <w:charset w:val="00"/>
    <w:family w:val="swiss"/>
    <w:pitch w:val="variable"/>
    <w:sig w:usb0="00000001" w:usb1="00000000" w:usb2="00000000" w:usb3="00000000" w:csb0="00000013"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3DC3" w:rsidRDefault="00683DC3" w:rsidP="006E0B70">
      <w:pPr>
        <w:spacing w:before="0" w:line="240" w:lineRule="auto"/>
      </w:pPr>
      <w:r>
        <w:separator/>
      </w:r>
    </w:p>
  </w:footnote>
  <w:footnote w:type="continuationSeparator" w:id="0">
    <w:p w:rsidR="00683DC3" w:rsidRDefault="00683DC3" w:rsidP="006E0B70">
      <w:pPr>
        <w:spacing w:before="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DC3" w:rsidRDefault="00683DC3">
    <w:pPr>
      <w:pStyle w:val="Header"/>
      <w:jc w:val="center"/>
    </w:pPr>
  </w:p>
  <w:p w:rsidR="00683DC3" w:rsidRDefault="00A93B70">
    <w:pPr>
      <w:pStyle w:val="Header"/>
      <w:jc w:val="center"/>
    </w:pPr>
    <w:fldSimple w:instr=" PAGE   \* MERGEFORMAT ">
      <w:r w:rsidR="00653FBF">
        <w:rPr>
          <w:noProof/>
        </w:rPr>
        <w:t>26</w:t>
      </w:r>
    </w:fldSimple>
  </w:p>
  <w:p w:rsidR="00683DC3" w:rsidRDefault="00683DC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D5AE8"/>
    <w:multiLevelType w:val="hybridMultilevel"/>
    <w:tmpl w:val="2702D9BC"/>
    <w:lvl w:ilvl="0" w:tplc="FF8C673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D95EDD"/>
    <w:multiLevelType w:val="hybridMultilevel"/>
    <w:tmpl w:val="025A980A"/>
    <w:lvl w:ilvl="0" w:tplc="E09441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5108B8"/>
    <w:multiLevelType w:val="hybridMultilevel"/>
    <w:tmpl w:val="29E20724"/>
    <w:lvl w:ilvl="0" w:tplc="4BCAF5CC">
      <w:start w:val="6"/>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FB5F31"/>
    <w:multiLevelType w:val="hybridMultilevel"/>
    <w:tmpl w:val="84029FF0"/>
    <w:lvl w:ilvl="0" w:tplc="3B989C8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23454EF0"/>
    <w:multiLevelType w:val="hybridMultilevel"/>
    <w:tmpl w:val="D184384A"/>
    <w:lvl w:ilvl="0" w:tplc="86EA621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198490D"/>
    <w:multiLevelType w:val="hybridMultilevel"/>
    <w:tmpl w:val="F91413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9B7929"/>
    <w:multiLevelType w:val="hybridMultilevel"/>
    <w:tmpl w:val="6040DAC0"/>
    <w:lvl w:ilvl="0" w:tplc="ECCA9DE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9C5762D"/>
    <w:multiLevelType w:val="hybridMultilevel"/>
    <w:tmpl w:val="C1CC41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7A08F6"/>
    <w:multiLevelType w:val="hybridMultilevel"/>
    <w:tmpl w:val="3AB81774"/>
    <w:lvl w:ilvl="0" w:tplc="3CECB84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C647849"/>
    <w:multiLevelType w:val="hybridMultilevel"/>
    <w:tmpl w:val="0A56095E"/>
    <w:lvl w:ilvl="0" w:tplc="86560F3E">
      <w:start w:val="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D90045"/>
    <w:multiLevelType w:val="hybridMultilevel"/>
    <w:tmpl w:val="7CFC5A7A"/>
    <w:lvl w:ilvl="0" w:tplc="703E5C5A">
      <w:start w:val="1"/>
      <w:numFmt w:val="decimal"/>
      <w:pStyle w:val="Dieu"/>
      <w:lvlText w:val="Điều %1."/>
      <w:lvlJc w:val="left"/>
      <w:pPr>
        <w:ind w:left="1495"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nsid w:val="45D957D4"/>
    <w:multiLevelType w:val="hybridMultilevel"/>
    <w:tmpl w:val="1DFCD4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5F15EF7"/>
    <w:multiLevelType w:val="hybridMultilevel"/>
    <w:tmpl w:val="75C69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043F9A"/>
    <w:multiLevelType w:val="hybridMultilevel"/>
    <w:tmpl w:val="1D9673B2"/>
    <w:lvl w:ilvl="0" w:tplc="2E94723E">
      <w:numFmt w:val="bullet"/>
      <w:lvlText w:val=""/>
      <w:lvlJc w:val="left"/>
      <w:pPr>
        <w:ind w:left="720" w:hanging="360"/>
      </w:pPr>
      <w:rPr>
        <w:rFonts w:ascii="Wingdings" w:eastAsia="Calibri" w:hAnsi="Wingdings"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0A1B2A"/>
    <w:multiLevelType w:val="multilevel"/>
    <w:tmpl w:val="72DE0A0C"/>
    <w:lvl w:ilvl="0">
      <w:start w:val="1"/>
      <w:numFmt w:val="none"/>
      <w:lvlText w:val=""/>
      <w:lvlJc w:val="left"/>
      <w:pPr>
        <w:ind w:left="0" w:firstLine="0"/>
      </w:pPr>
      <w:rPr>
        <w:rFonts w:hint="default"/>
        <w:sz w:val="24"/>
      </w:rPr>
    </w:lvl>
    <w:lvl w:ilvl="1">
      <w:start w:val="1"/>
      <w:numFmt w:val="none"/>
      <w:lvlText w:val="%2"/>
      <w:lvlJc w:val="left"/>
      <w:pPr>
        <w:tabs>
          <w:tab w:val="num" w:pos="360"/>
        </w:tabs>
        <w:ind w:left="0" w:firstLine="360"/>
      </w:pPr>
      <w:rPr>
        <w:rFonts w:hint="default"/>
      </w:rPr>
    </w:lvl>
    <w:lvl w:ilvl="2">
      <w:start w:val="1"/>
      <w:numFmt w:val="bullet"/>
      <w:lvlText w:val="̶"/>
      <w:lvlJc w:val="left"/>
      <w:pPr>
        <w:tabs>
          <w:tab w:val="num" w:pos="720"/>
        </w:tabs>
        <w:ind w:left="720" w:hanging="360"/>
      </w:pPr>
      <w:rPr>
        <w:rFonts w:ascii="Times New Roman" w:hAnsi="Times New Roman" w:cs="Times New Roman" w:hint="default"/>
      </w:rPr>
    </w:lvl>
    <w:lvl w:ilvl="3">
      <w:start w:val="1"/>
      <w:numFmt w:val="bullet"/>
      <w:lvlText w:val="+"/>
      <w:lvlJc w:val="left"/>
      <w:pPr>
        <w:tabs>
          <w:tab w:val="num" w:pos="3905"/>
        </w:tabs>
        <w:ind w:left="3905" w:hanging="360"/>
      </w:pPr>
      <w:rPr>
        <w:rFonts w:ascii="Times New Roman" w:hAnsi="Times New Roman" w:cs="Times New Roman" w:hint="default"/>
        <w:color w:val="auto"/>
      </w:rPr>
    </w:lvl>
    <w:lvl w:ilvl="4">
      <w:start w:val="1"/>
      <w:numFmt w:val="bullet"/>
      <w:lvlText w:val="○"/>
      <w:lvlJc w:val="left"/>
      <w:pPr>
        <w:tabs>
          <w:tab w:val="num" w:pos="1440"/>
        </w:tabs>
        <w:ind w:left="1440" w:hanging="360"/>
      </w:pPr>
      <w:rPr>
        <w:rFonts w:ascii="Times New Roman" w:hAnsi="Times New Roman" w:cs="Times New Roman"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160"/>
        </w:tabs>
        <w:ind w:left="2160" w:hanging="360"/>
      </w:pPr>
      <w:rPr>
        <w:rFonts w:ascii="Wingdings" w:hAnsi="Wingdings" w:hint="default"/>
      </w:rPr>
    </w:lvl>
    <w:lvl w:ilvl="7">
      <w:start w:val="1"/>
      <w:numFmt w:val="bullet"/>
      <w:lvlText w:val=""/>
      <w:lvlJc w:val="left"/>
      <w:pPr>
        <w:tabs>
          <w:tab w:val="num" w:pos="2520"/>
        </w:tabs>
        <w:ind w:left="2520" w:hanging="360"/>
      </w:pPr>
      <w:rPr>
        <w:rFonts w:ascii="Wingdings" w:hAnsi="Wingdings" w:hint="default"/>
      </w:rPr>
    </w:lvl>
    <w:lvl w:ilvl="8">
      <w:start w:val="1"/>
      <w:numFmt w:val="none"/>
      <w:lvlText w:val=""/>
      <w:lvlJc w:val="left"/>
      <w:pPr>
        <w:tabs>
          <w:tab w:val="num" w:pos="4959"/>
        </w:tabs>
        <w:ind w:left="4959" w:hanging="425"/>
      </w:pPr>
      <w:rPr>
        <w:rFonts w:hint="default"/>
      </w:rPr>
    </w:lvl>
  </w:abstractNum>
  <w:abstractNum w:abstractNumId="15">
    <w:nsid w:val="4C6207C6"/>
    <w:multiLevelType w:val="hybridMultilevel"/>
    <w:tmpl w:val="C7B28594"/>
    <w:lvl w:ilvl="0" w:tplc="F8545E08">
      <w:start w:val="2"/>
      <w:numFmt w:val="bullet"/>
      <w:lvlText w:val="-"/>
      <w:lvlJc w:val="left"/>
      <w:pPr>
        <w:ind w:left="1635" w:hanging="360"/>
      </w:pPr>
      <w:rPr>
        <w:rFonts w:ascii="Times New Roman" w:eastAsia="Calibri" w:hAnsi="Times New Roman" w:cs="Times New Roman"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16">
    <w:nsid w:val="4C6513D1"/>
    <w:multiLevelType w:val="hybridMultilevel"/>
    <w:tmpl w:val="66C62132"/>
    <w:lvl w:ilvl="0" w:tplc="8654AEA4">
      <w:numFmt w:val="bullet"/>
      <w:lvlText w:val="-"/>
      <w:lvlJc w:val="left"/>
      <w:pPr>
        <w:ind w:left="960" w:hanging="360"/>
      </w:pPr>
      <w:rPr>
        <w:rFonts w:ascii="Times New Roman" w:eastAsia="Calibri" w:hAnsi="Times New Roman"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nsid w:val="4FFB08C0"/>
    <w:multiLevelType w:val="hybridMultilevel"/>
    <w:tmpl w:val="DD360E50"/>
    <w:lvl w:ilvl="0" w:tplc="7D8A990A">
      <w:start w:val="1"/>
      <w:numFmt w:val="lowerRoman"/>
      <w:lvlText w:val="(%1)"/>
      <w:lvlJc w:val="left"/>
      <w:pPr>
        <w:ind w:left="1080" w:hanging="72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29C60DF"/>
    <w:multiLevelType w:val="hybridMultilevel"/>
    <w:tmpl w:val="9C04B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5710938"/>
    <w:multiLevelType w:val="hybridMultilevel"/>
    <w:tmpl w:val="AB22BDEC"/>
    <w:lvl w:ilvl="0" w:tplc="B576F09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5847CCB"/>
    <w:multiLevelType w:val="hybridMultilevel"/>
    <w:tmpl w:val="9AD8C06A"/>
    <w:lvl w:ilvl="0" w:tplc="DA848C22">
      <w:start w:val="1"/>
      <w:numFmt w:val="bullet"/>
      <w:lvlText w:val=""/>
      <w:lvlJc w:val="left"/>
      <w:pPr>
        <w:ind w:left="720" w:hanging="360"/>
      </w:pPr>
      <w:rPr>
        <w:rFonts w:ascii="Wingdings" w:eastAsia="Times New Roman" w:hAnsi="Wingdings"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D9B5AEC"/>
    <w:multiLevelType w:val="multilevel"/>
    <w:tmpl w:val="C5CCC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FCC52B1"/>
    <w:multiLevelType w:val="hybridMultilevel"/>
    <w:tmpl w:val="34CA92F8"/>
    <w:lvl w:ilvl="0" w:tplc="DA9E8A90">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F34845"/>
    <w:multiLevelType w:val="hybridMultilevel"/>
    <w:tmpl w:val="49F21A9E"/>
    <w:lvl w:ilvl="0" w:tplc="1478A1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D1435A"/>
    <w:multiLevelType w:val="hybridMultilevel"/>
    <w:tmpl w:val="180CEF1C"/>
    <w:lvl w:ilvl="0" w:tplc="A434F668">
      <w:numFmt w:val="bullet"/>
      <w:pStyle w:val="ANormalBullet1gch"/>
      <w:lvlText w:val="-"/>
      <w:lvlJc w:val="left"/>
      <w:pPr>
        <w:ind w:left="1080" w:hanging="360"/>
      </w:pPr>
      <w:rPr>
        <w:rFonts w:ascii="Calibri" w:eastAsia="Times New Roman"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6F4F7D0D"/>
    <w:multiLevelType w:val="hybridMultilevel"/>
    <w:tmpl w:val="97287C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14E1F74"/>
    <w:multiLevelType w:val="hybridMultilevel"/>
    <w:tmpl w:val="19A2D8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3100885"/>
    <w:multiLevelType w:val="hybridMultilevel"/>
    <w:tmpl w:val="11FA1C74"/>
    <w:lvl w:ilvl="0" w:tplc="2404391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72924D4"/>
    <w:multiLevelType w:val="hybridMultilevel"/>
    <w:tmpl w:val="CB74D8A6"/>
    <w:lvl w:ilvl="0" w:tplc="1FA8ED00">
      <w:start w:val="1"/>
      <w:numFmt w:val="bullet"/>
      <w:lvlText w:val="-"/>
      <w:lvlJc w:val="left"/>
      <w:pPr>
        <w:ind w:left="1287" w:hanging="360"/>
      </w:pPr>
      <w:rPr>
        <w:rFonts w:ascii="Times New Roman" w:eastAsiaTheme="minorHAns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nsid w:val="7A54427C"/>
    <w:multiLevelType w:val="hybridMultilevel"/>
    <w:tmpl w:val="B4860BF0"/>
    <w:lvl w:ilvl="0" w:tplc="9DB6BFF6">
      <w:start w:val="1"/>
      <w:numFmt w:val="decimal"/>
      <w:pStyle w:val="CSDL"/>
      <w:lvlText w:val="%1."/>
      <w:lvlJc w:val="left"/>
      <w:pPr>
        <w:ind w:left="1287" w:hanging="360"/>
      </w:pPr>
      <w:rPr>
        <w:rFonts w:hint="default"/>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0">
    <w:nsid w:val="7AD932B1"/>
    <w:multiLevelType w:val="multilevel"/>
    <w:tmpl w:val="5DE0B77C"/>
    <w:lvl w:ilvl="0">
      <w:start w:val="1"/>
      <w:numFmt w:val="decimal"/>
      <w:pStyle w:val="ListNumber1"/>
      <w:suff w:val="space"/>
      <w:lvlText w:val="%1."/>
      <w:lvlJc w:val="left"/>
      <w:pPr>
        <w:ind w:left="0" w:firstLine="720"/>
      </w:pPr>
    </w:lvl>
    <w:lvl w:ilvl="1">
      <w:start w:val="1"/>
      <w:numFmt w:val="lowerLetter"/>
      <w:pStyle w:val="ListNumber2"/>
      <w:suff w:val="space"/>
      <w:lvlText w:val="%2)"/>
      <w:lvlJc w:val="left"/>
      <w:pPr>
        <w:ind w:left="2966" w:firstLine="720"/>
      </w:pPr>
    </w:lvl>
    <w:lvl w:ilvl="2">
      <w:start w:val="1"/>
      <w:numFmt w:val="lowerRoman"/>
      <w:pStyle w:val="ListNumber3"/>
      <w:suff w:val="space"/>
      <w:lvlText w:val="%3."/>
      <w:lvlJc w:val="right"/>
      <w:pPr>
        <w:ind w:left="0" w:firstLine="1134"/>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0"/>
  </w:num>
  <w:num w:numId="2">
    <w:abstractNumId w:val="29"/>
  </w:num>
  <w:num w:numId="3">
    <w:abstractNumId w:val="3"/>
  </w:num>
  <w:num w:numId="4">
    <w:abstractNumId w:val="26"/>
  </w:num>
  <w:num w:numId="5">
    <w:abstractNumId w:val="23"/>
  </w:num>
  <w:num w:numId="6">
    <w:abstractNumId w:val="1"/>
  </w:num>
  <w:num w:numId="7">
    <w:abstractNumId w:val="24"/>
  </w:num>
  <w:num w:numId="8">
    <w:abstractNumId w:val="5"/>
  </w:num>
  <w:num w:numId="9">
    <w:abstractNumId w:val="8"/>
  </w:num>
  <w:num w:numId="10">
    <w:abstractNumId w:val="27"/>
  </w:num>
  <w:num w:numId="11">
    <w:abstractNumId w:val="15"/>
  </w:num>
  <w:num w:numId="12">
    <w:abstractNumId w:val="16"/>
  </w:num>
  <w:num w:numId="13">
    <w:abstractNumId w:val="11"/>
  </w:num>
  <w:num w:numId="14">
    <w:abstractNumId w:val="9"/>
  </w:num>
  <w:num w:numId="15">
    <w:abstractNumId w:val="30"/>
  </w:num>
  <w:num w:numId="16">
    <w:abstractNumId w:val="0"/>
  </w:num>
  <w:num w:numId="17">
    <w:abstractNumId w:val="14"/>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7"/>
  </w:num>
  <w:num w:numId="21">
    <w:abstractNumId w:val="12"/>
  </w:num>
  <w:num w:numId="22">
    <w:abstractNumId w:val="17"/>
  </w:num>
  <w:num w:numId="23">
    <w:abstractNumId w:val="19"/>
  </w:num>
  <w:num w:numId="24">
    <w:abstractNumId w:val="21"/>
  </w:num>
  <w:num w:numId="25">
    <w:abstractNumId w:val="4"/>
  </w:num>
  <w:num w:numId="26">
    <w:abstractNumId w:val="6"/>
  </w:num>
  <w:num w:numId="27">
    <w:abstractNumId w:val="28"/>
  </w:num>
  <w:num w:numId="28">
    <w:abstractNumId w:val="25"/>
  </w:num>
  <w:num w:numId="29">
    <w:abstractNumId w:val="13"/>
  </w:num>
  <w:num w:numId="30">
    <w:abstractNumId w:val="20"/>
  </w:num>
  <w:num w:numId="31">
    <w:abstractNumId w:val="22"/>
  </w:num>
  <w:num w:numId="32">
    <w:abstractNumId w:val="2"/>
  </w:num>
  <w:numIdMacAtCleanup w:val="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
    <w15:presenceInfo w15:providerId="Windows Live" w15:userId="aedd97c464cbb6f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rsids>
    <w:rsidRoot w:val="00A76ECB"/>
    <w:rsid w:val="0000025D"/>
    <w:rsid w:val="00001AAA"/>
    <w:rsid w:val="00002BFA"/>
    <w:rsid w:val="00002C06"/>
    <w:rsid w:val="00002F93"/>
    <w:rsid w:val="0000410A"/>
    <w:rsid w:val="00005AAE"/>
    <w:rsid w:val="00005BF9"/>
    <w:rsid w:val="00005FEE"/>
    <w:rsid w:val="0000737D"/>
    <w:rsid w:val="00007A24"/>
    <w:rsid w:val="000100F5"/>
    <w:rsid w:val="00010FF7"/>
    <w:rsid w:val="00011350"/>
    <w:rsid w:val="0001298A"/>
    <w:rsid w:val="00012FA7"/>
    <w:rsid w:val="00013773"/>
    <w:rsid w:val="00013AA8"/>
    <w:rsid w:val="00015037"/>
    <w:rsid w:val="000158C9"/>
    <w:rsid w:val="000167CE"/>
    <w:rsid w:val="00016B81"/>
    <w:rsid w:val="000170D6"/>
    <w:rsid w:val="00017408"/>
    <w:rsid w:val="000175B4"/>
    <w:rsid w:val="0001785E"/>
    <w:rsid w:val="00017D42"/>
    <w:rsid w:val="000205B4"/>
    <w:rsid w:val="000208C6"/>
    <w:rsid w:val="0002107D"/>
    <w:rsid w:val="00024838"/>
    <w:rsid w:val="00024DB0"/>
    <w:rsid w:val="00025D81"/>
    <w:rsid w:val="000264F3"/>
    <w:rsid w:val="00026FE4"/>
    <w:rsid w:val="000271F0"/>
    <w:rsid w:val="00027A94"/>
    <w:rsid w:val="000316CE"/>
    <w:rsid w:val="0003196E"/>
    <w:rsid w:val="000329CC"/>
    <w:rsid w:val="000337A3"/>
    <w:rsid w:val="00034462"/>
    <w:rsid w:val="000349B6"/>
    <w:rsid w:val="00034A8B"/>
    <w:rsid w:val="00034AA0"/>
    <w:rsid w:val="00035C91"/>
    <w:rsid w:val="00037137"/>
    <w:rsid w:val="00040893"/>
    <w:rsid w:val="000414B4"/>
    <w:rsid w:val="0004199C"/>
    <w:rsid w:val="00041CC8"/>
    <w:rsid w:val="00042432"/>
    <w:rsid w:val="00042566"/>
    <w:rsid w:val="00043043"/>
    <w:rsid w:val="00043400"/>
    <w:rsid w:val="000434E3"/>
    <w:rsid w:val="000437FC"/>
    <w:rsid w:val="0004398C"/>
    <w:rsid w:val="000442BD"/>
    <w:rsid w:val="00044982"/>
    <w:rsid w:val="00044BB7"/>
    <w:rsid w:val="00044DA9"/>
    <w:rsid w:val="00045194"/>
    <w:rsid w:val="000464FB"/>
    <w:rsid w:val="00046A72"/>
    <w:rsid w:val="000470DF"/>
    <w:rsid w:val="00047D6F"/>
    <w:rsid w:val="00050079"/>
    <w:rsid w:val="000502C7"/>
    <w:rsid w:val="00050D7D"/>
    <w:rsid w:val="0005196C"/>
    <w:rsid w:val="00052993"/>
    <w:rsid w:val="0005299D"/>
    <w:rsid w:val="0005331A"/>
    <w:rsid w:val="00053364"/>
    <w:rsid w:val="000538D1"/>
    <w:rsid w:val="00053F1D"/>
    <w:rsid w:val="00054E07"/>
    <w:rsid w:val="00055402"/>
    <w:rsid w:val="000559D6"/>
    <w:rsid w:val="0005616D"/>
    <w:rsid w:val="0005668D"/>
    <w:rsid w:val="00056709"/>
    <w:rsid w:val="000567C4"/>
    <w:rsid w:val="00056870"/>
    <w:rsid w:val="0005706E"/>
    <w:rsid w:val="00057274"/>
    <w:rsid w:val="000573A3"/>
    <w:rsid w:val="00057692"/>
    <w:rsid w:val="000579FE"/>
    <w:rsid w:val="00061303"/>
    <w:rsid w:val="0006524F"/>
    <w:rsid w:val="00065D77"/>
    <w:rsid w:val="00066693"/>
    <w:rsid w:val="00066CD0"/>
    <w:rsid w:val="00067017"/>
    <w:rsid w:val="000670C8"/>
    <w:rsid w:val="00070BC8"/>
    <w:rsid w:val="00070C99"/>
    <w:rsid w:val="00071848"/>
    <w:rsid w:val="000736F1"/>
    <w:rsid w:val="000737D5"/>
    <w:rsid w:val="00073B24"/>
    <w:rsid w:val="00073DB1"/>
    <w:rsid w:val="00074045"/>
    <w:rsid w:val="0007407C"/>
    <w:rsid w:val="000745E1"/>
    <w:rsid w:val="00074663"/>
    <w:rsid w:val="000757A7"/>
    <w:rsid w:val="00080836"/>
    <w:rsid w:val="000809FC"/>
    <w:rsid w:val="00082ACA"/>
    <w:rsid w:val="00082EB8"/>
    <w:rsid w:val="00084921"/>
    <w:rsid w:val="0008519F"/>
    <w:rsid w:val="00085302"/>
    <w:rsid w:val="00085750"/>
    <w:rsid w:val="00085941"/>
    <w:rsid w:val="00086886"/>
    <w:rsid w:val="00086B93"/>
    <w:rsid w:val="00087661"/>
    <w:rsid w:val="000909C2"/>
    <w:rsid w:val="00091B24"/>
    <w:rsid w:val="00092AA5"/>
    <w:rsid w:val="00093BCE"/>
    <w:rsid w:val="00094733"/>
    <w:rsid w:val="00095026"/>
    <w:rsid w:val="0009524C"/>
    <w:rsid w:val="00095AB4"/>
    <w:rsid w:val="00095E7B"/>
    <w:rsid w:val="00097835"/>
    <w:rsid w:val="00097CA0"/>
    <w:rsid w:val="000A0EBC"/>
    <w:rsid w:val="000A213B"/>
    <w:rsid w:val="000A3352"/>
    <w:rsid w:val="000A3A4D"/>
    <w:rsid w:val="000A430A"/>
    <w:rsid w:val="000A544F"/>
    <w:rsid w:val="000A5FEE"/>
    <w:rsid w:val="000A7982"/>
    <w:rsid w:val="000B0165"/>
    <w:rsid w:val="000B02B3"/>
    <w:rsid w:val="000B05A6"/>
    <w:rsid w:val="000B0ADF"/>
    <w:rsid w:val="000B0EAB"/>
    <w:rsid w:val="000B12F7"/>
    <w:rsid w:val="000B2250"/>
    <w:rsid w:val="000B2439"/>
    <w:rsid w:val="000B244D"/>
    <w:rsid w:val="000B267A"/>
    <w:rsid w:val="000B4621"/>
    <w:rsid w:val="000B5F1C"/>
    <w:rsid w:val="000B6A07"/>
    <w:rsid w:val="000B79BB"/>
    <w:rsid w:val="000C00B0"/>
    <w:rsid w:val="000C020D"/>
    <w:rsid w:val="000C075F"/>
    <w:rsid w:val="000C13E7"/>
    <w:rsid w:val="000C1CD5"/>
    <w:rsid w:val="000C3321"/>
    <w:rsid w:val="000C41B1"/>
    <w:rsid w:val="000C4CD0"/>
    <w:rsid w:val="000C4F16"/>
    <w:rsid w:val="000C4FF8"/>
    <w:rsid w:val="000C53F6"/>
    <w:rsid w:val="000C6797"/>
    <w:rsid w:val="000C6B21"/>
    <w:rsid w:val="000D16EA"/>
    <w:rsid w:val="000D1C11"/>
    <w:rsid w:val="000D28DB"/>
    <w:rsid w:val="000D2CD0"/>
    <w:rsid w:val="000D2CD3"/>
    <w:rsid w:val="000D3638"/>
    <w:rsid w:val="000D3834"/>
    <w:rsid w:val="000D4895"/>
    <w:rsid w:val="000D65ED"/>
    <w:rsid w:val="000E004E"/>
    <w:rsid w:val="000E07E0"/>
    <w:rsid w:val="000E192A"/>
    <w:rsid w:val="000E23F5"/>
    <w:rsid w:val="000E3818"/>
    <w:rsid w:val="000E3863"/>
    <w:rsid w:val="000E389C"/>
    <w:rsid w:val="000E4285"/>
    <w:rsid w:val="000E538E"/>
    <w:rsid w:val="000E5FFD"/>
    <w:rsid w:val="000E682D"/>
    <w:rsid w:val="000E68FC"/>
    <w:rsid w:val="000E706C"/>
    <w:rsid w:val="000E7A04"/>
    <w:rsid w:val="000E7E3E"/>
    <w:rsid w:val="000F1FF0"/>
    <w:rsid w:val="000F29D7"/>
    <w:rsid w:val="000F3398"/>
    <w:rsid w:val="000F35D3"/>
    <w:rsid w:val="000F3F64"/>
    <w:rsid w:val="000F4882"/>
    <w:rsid w:val="000F6A86"/>
    <w:rsid w:val="000F6F61"/>
    <w:rsid w:val="000F767B"/>
    <w:rsid w:val="000F78FF"/>
    <w:rsid w:val="00100392"/>
    <w:rsid w:val="00100552"/>
    <w:rsid w:val="001005C5"/>
    <w:rsid w:val="00101FAF"/>
    <w:rsid w:val="00102C43"/>
    <w:rsid w:val="00103932"/>
    <w:rsid w:val="00103B97"/>
    <w:rsid w:val="00106530"/>
    <w:rsid w:val="00106845"/>
    <w:rsid w:val="0010787A"/>
    <w:rsid w:val="00110153"/>
    <w:rsid w:val="00110CAB"/>
    <w:rsid w:val="001117CC"/>
    <w:rsid w:val="00111865"/>
    <w:rsid w:val="00111C6A"/>
    <w:rsid w:val="00111D7D"/>
    <w:rsid w:val="00111F69"/>
    <w:rsid w:val="001136F1"/>
    <w:rsid w:val="001147D1"/>
    <w:rsid w:val="00114A7F"/>
    <w:rsid w:val="0011554F"/>
    <w:rsid w:val="00115865"/>
    <w:rsid w:val="00115C74"/>
    <w:rsid w:val="00117853"/>
    <w:rsid w:val="00117FA3"/>
    <w:rsid w:val="00120002"/>
    <w:rsid w:val="00120033"/>
    <w:rsid w:val="0012220D"/>
    <w:rsid w:val="001232F5"/>
    <w:rsid w:val="00124417"/>
    <w:rsid w:val="00126638"/>
    <w:rsid w:val="00130374"/>
    <w:rsid w:val="00131F49"/>
    <w:rsid w:val="00132A74"/>
    <w:rsid w:val="00132BF1"/>
    <w:rsid w:val="0013329D"/>
    <w:rsid w:val="001341E4"/>
    <w:rsid w:val="0013482D"/>
    <w:rsid w:val="001348AA"/>
    <w:rsid w:val="00135AFD"/>
    <w:rsid w:val="0013650D"/>
    <w:rsid w:val="001366EF"/>
    <w:rsid w:val="001372A5"/>
    <w:rsid w:val="00140577"/>
    <w:rsid w:val="0014104E"/>
    <w:rsid w:val="0014581A"/>
    <w:rsid w:val="0014603D"/>
    <w:rsid w:val="001461D3"/>
    <w:rsid w:val="001469BF"/>
    <w:rsid w:val="0014718B"/>
    <w:rsid w:val="0014739D"/>
    <w:rsid w:val="00147EB4"/>
    <w:rsid w:val="00151F0F"/>
    <w:rsid w:val="00152005"/>
    <w:rsid w:val="0015300A"/>
    <w:rsid w:val="0015359A"/>
    <w:rsid w:val="00154300"/>
    <w:rsid w:val="001556C4"/>
    <w:rsid w:val="00156DAC"/>
    <w:rsid w:val="001572D8"/>
    <w:rsid w:val="00157322"/>
    <w:rsid w:val="0016099C"/>
    <w:rsid w:val="00160D09"/>
    <w:rsid w:val="00161F84"/>
    <w:rsid w:val="00162110"/>
    <w:rsid w:val="0016217B"/>
    <w:rsid w:val="0016261B"/>
    <w:rsid w:val="00162D66"/>
    <w:rsid w:val="00163DE7"/>
    <w:rsid w:val="001642BA"/>
    <w:rsid w:val="00165142"/>
    <w:rsid w:val="00165459"/>
    <w:rsid w:val="001664DD"/>
    <w:rsid w:val="00167791"/>
    <w:rsid w:val="00167D03"/>
    <w:rsid w:val="001702DA"/>
    <w:rsid w:val="00170DE7"/>
    <w:rsid w:val="00170FC6"/>
    <w:rsid w:val="0017152B"/>
    <w:rsid w:val="001715D4"/>
    <w:rsid w:val="00172C60"/>
    <w:rsid w:val="0017532C"/>
    <w:rsid w:val="00175E4A"/>
    <w:rsid w:val="0017644D"/>
    <w:rsid w:val="00176931"/>
    <w:rsid w:val="00176AE7"/>
    <w:rsid w:val="00177051"/>
    <w:rsid w:val="001772ED"/>
    <w:rsid w:val="001803F7"/>
    <w:rsid w:val="00180FD6"/>
    <w:rsid w:val="00181E32"/>
    <w:rsid w:val="00182918"/>
    <w:rsid w:val="00182CC9"/>
    <w:rsid w:val="00184259"/>
    <w:rsid w:val="001848F5"/>
    <w:rsid w:val="00186189"/>
    <w:rsid w:val="001861E0"/>
    <w:rsid w:val="00186398"/>
    <w:rsid w:val="00186BB6"/>
    <w:rsid w:val="00186E18"/>
    <w:rsid w:val="00187031"/>
    <w:rsid w:val="00187122"/>
    <w:rsid w:val="0018754A"/>
    <w:rsid w:val="00187678"/>
    <w:rsid w:val="00190320"/>
    <w:rsid w:val="00190C8C"/>
    <w:rsid w:val="00190FCE"/>
    <w:rsid w:val="0019198D"/>
    <w:rsid w:val="00191A07"/>
    <w:rsid w:val="00191E95"/>
    <w:rsid w:val="00193411"/>
    <w:rsid w:val="001953FF"/>
    <w:rsid w:val="00195EF7"/>
    <w:rsid w:val="001962BF"/>
    <w:rsid w:val="00196676"/>
    <w:rsid w:val="00197845"/>
    <w:rsid w:val="00197FC7"/>
    <w:rsid w:val="001A0865"/>
    <w:rsid w:val="001A1584"/>
    <w:rsid w:val="001A1D49"/>
    <w:rsid w:val="001A2B4C"/>
    <w:rsid w:val="001A4BB8"/>
    <w:rsid w:val="001A51B7"/>
    <w:rsid w:val="001A60D7"/>
    <w:rsid w:val="001A7D55"/>
    <w:rsid w:val="001A7E39"/>
    <w:rsid w:val="001B0809"/>
    <w:rsid w:val="001B08EE"/>
    <w:rsid w:val="001B0CD3"/>
    <w:rsid w:val="001B171B"/>
    <w:rsid w:val="001B2677"/>
    <w:rsid w:val="001B2ABD"/>
    <w:rsid w:val="001B33EF"/>
    <w:rsid w:val="001B48CD"/>
    <w:rsid w:val="001B4D2D"/>
    <w:rsid w:val="001B5B73"/>
    <w:rsid w:val="001B6C6F"/>
    <w:rsid w:val="001B78F9"/>
    <w:rsid w:val="001B7A17"/>
    <w:rsid w:val="001C11EC"/>
    <w:rsid w:val="001C22BC"/>
    <w:rsid w:val="001C28E2"/>
    <w:rsid w:val="001C2D4A"/>
    <w:rsid w:val="001C34D4"/>
    <w:rsid w:val="001C40BF"/>
    <w:rsid w:val="001C41AD"/>
    <w:rsid w:val="001C5B10"/>
    <w:rsid w:val="001C6A1B"/>
    <w:rsid w:val="001D24ED"/>
    <w:rsid w:val="001D27B2"/>
    <w:rsid w:val="001D3555"/>
    <w:rsid w:val="001D4F08"/>
    <w:rsid w:val="001D7B6C"/>
    <w:rsid w:val="001D7F2F"/>
    <w:rsid w:val="001E0011"/>
    <w:rsid w:val="001E07AD"/>
    <w:rsid w:val="001E0B7D"/>
    <w:rsid w:val="001E1B74"/>
    <w:rsid w:val="001E568C"/>
    <w:rsid w:val="001E5DD3"/>
    <w:rsid w:val="001E6E49"/>
    <w:rsid w:val="001E70E0"/>
    <w:rsid w:val="001E78CC"/>
    <w:rsid w:val="001E7F7E"/>
    <w:rsid w:val="001F16D0"/>
    <w:rsid w:val="001F1790"/>
    <w:rsid w:val="001F243C"/>
    <w:rsid w:val="001F298E"/>
    <w:rsid w:val="001F2A6E"/>
    <w:rsid w:val="001F3074"/>
    <w:rsid w:val="001F32DF"/>
    <w:rsid w:val="001F47D2"/>
    <w:rsid w:val="001F4D3C"/>
    <w:rsid w:val="001F502D"/>
    <w:rsid w:val="001F5334"/>
    <w:rsid w:val="001F536E"/>
    <w:rsid w:val="001F562E"/>
    <w:rsid w:val="001F5B28"/>
    <w:rsid w:val="001F5E8C"/>
    <w:rsid w:val="001F60AF"/>
    <w:rsid w:val="001F6599"/>
    <w:rsid w:val="001F65C7"/>
    <w:rsid w:val="001F6B21"/>
    <w:rsid w:val="002002DB"/>
    <w:rsid w:val="00201D30"/>
    <w:rsid w:val="00202D7F"/>
    <w:rsid w:val="0020305E"/>
    <w:rsid w:val="00203DDB"/>
    <w:rsid w:val="00206733"/>
    <w:rsid w:val="00206CAE"/>
    <w:rsid w:val="00212168"/>
    <w:rsid w:val="00212735"/>
    <w:rsid w:val="00212C48"/>
    <w:rsid w:val="00213078"/>
    <w:rsid w:val="002137B6"/>
    <w:rsid w:val="00213B57"/>
    <w:rsid w:val="00213F39"/>
    <w:rsid w:val="0021509C"/>
    <w:rsid w:val="0021525E"/>
    <w:rsid w:val="00215BC0"/>
    <w:rsid w:val="0021629D"/>
    <w:rsid w:val="002172E4"/>
    <w:rsid w:val="00217BF4"/>
    <w:rsid w:val="00221F69"/>
    <w:rsid w:val="002220AF"/>
    <w:rsid w:val="00222D07"/>
    <w:rsid w:val="0022345D"/>
    <w:rsid w:val="00223CF4"/>
    <w:rsid w:val="0022427C"/>
    <w:rsid w:val="00224368"/>
    <w:rsid w:val="0022748F"/>
    <w:rsid w:val="00230DAA"/>
    <w:rsid w:val="002316E1"/>
    <w:rsid w:val="002324A1"/>
    <w:rsid w:val="00233698"/>
    <w:rsid w:val="00234068"/>
    <w:rsid w:val="00234AF1"/>
    <w:rsid w:val="00235883"/>
    <w:rsid w:val="00236D1C"/>
    <w:rsid w:val="002402FA"/>
    <w:rsid w:val="00240BAD"/>
    <w:rsid w:val="00240DA3"/>
    <w:rsid w:val="0024119D"/>
    <w:rsid w:val="00241F08"/>
    <w:rsid w:val="00244B91"/>
    <w:rsid w:val="00245503"/>
    <w:rsid w:val="00246943"/>
    <w:rsid w:val="00246948"/>
    <w:rsid w:val="002478AB"/>
    <w:rsid w:val="00247C8E"/>
    <w:rsid w:val="002503D0"/>
    <w:rsid w:val="00250B34"/>
    <w:rsid w:val="00250F2E"/>
    <w:rsid w:val="00251007"/>
    <w:rsid w:val="00251CC4"/>
    <w:rsid w:val="00252175"/>
    <w:rsid w:val="00252E92"/>
    <w:rsid w:val="0025549D"/>
    <w:rsid w:val="00255847"/>
    <w:rsid w:val="0025609A"/>
    <w:rsid w:val="00256C62"/>
    <w:rsid w:val="002618F9"/>
    <w:rsid w:val="0026296D"/>
    <w:rsid w:val="0026323F"/>
    <w:rsid w:val="0026336C"/>
    <w:rsid w:val="00264361"/>
    <w:rsid w:val="002648C7"/>
    <w:rsid w:val="00265379"/>
    <w:rsid w:val="00265CE1"/>
    <w:rsid w:val="002662DF"/>
    <w:rsid w:val="002673B4"/>
    <w:rsid w:val="002731B9"/>
    <w:rsid w:val="00273856"/>
    <w:rsid w:val="002738F1"/>
    <w:rsid w:val="00273C04"/>
    <w:rsid w:val="002748C7"/>
    <w:rsid w:val="002762CA"/>
    <w:rsid w:val="002766B9"/>
    <w:rsid w:val="00281690"/>
    <w:rsid w:val="002819A5"/>
    <w:rsid w:val="00281A7C"/>
    <w:rsid w:val="00282091"/>
    <w:rsid w:val="002820E6"/>
    <w:rsid w:val="002821FB"/>
    <w:rsid w:val="00282519"/>
    <w:rsid w:val="002840F8"/>
    <w:rsid w:val="002841FB"/>
    <w:rsid w:val="00284781"/>
    <w:rsid w:val="00284847"/>
    <w:rsid w:val="00285078"/>
    <w:rsid w:val="00285A77"/>
    <w:rsid w:val="002871EA"/>
    <w:rsid w:val="0028748A"/>
    <w:rsid w:val="00291181"/>
    <w:rsid w:val="00291255"/>
    <w:rsid w:val="00292B78"/>
    <w:rsid w:val="00292E12"/>
    <w:rsid w:val="00293081"/>
    <w:rsid w:val="00294EDA"/>
    <w:rsid w:val="0029541C"/>
    <w:rsid w:val="002961DF"/>
    <w:rsid w:val="0029733D"/>
    <w:rsid w:val="002977B4"/>
    <w:rsid w:val="002A1727"/>
    <w:rsid w:val="002A19D5"/>
    <w:rsid w:val="002A41EB"/>
    <w:rsid w:val="002A4CF8"/>
    <w:rsid w:val="002A59FF"/>
    <w:rsid w:val="002A5FB0"/>
    <w:rsid w:val="002A6872"/>
    <w:rsid w:val="002A758B"/>
    <w:rsid w:val="002A7A31"/>
    <w:rsid w:val="002A7ED8"/>
    <w:rsid w:val="002B06B5"/>
    <w:rsid w:val="002B07ED"/>
    <w:rsid w:val="002B2B81"/>
    <w:rsid w:val="002B3CC1"/>
    <w:rsid w:val="002B4AA5"/>
    <w:rsid w:val="002B4C2D"/>
    <w:rsid w:val="002B59E7"/>
    <w:rsid w:val="002B5D12"/>
    <w:rsid w:val="002B5FA4"/>
    <w:rsid w:val="002B693F"/>
    <w:rsid w:val="002B70A5"/>
    <w:rsid w:val="002B7EB1"/>
    <w:rsid w:val="002C1176"/>
    <w:rsid w:val="002C161D"/>
    <w:rsid w:val="002C164B"/>
    <w:rsid w:val="002C18FA"/>
    <w:rsid w:val="002C1CBC"/>
    <w:rsid w:val="002C250F"/>
    <w:rsid w:val="002C284E"/>
    <w:rsid w:val="002C3DEC"/>
    <w:rsid w:val="002C562E"/>
    <w:rsid w:val="002C5EF3"/>
    <w:rsid w:val="002C61A6"/>
    <w:rsid w:val="002C65D5"/>
    <w:rsid w:val="002C7447"/>
    <w:rsid w:val="002D0001"/>
    <w:rsid w:val="002D010B"/>
    <w:rsid w:val="002D108F"/>
    <w:rsid w:val="002D11B4"/>
    <w:rsid w:val="002D15B3"/>
    <w:rsid w:val="002D1EBE"/>
    <w:rsid w:val="002D25BF"/>
    <w:rsid w:val="002D2DE6"/>
    <w:rsid w:val="002D40DA"/>
    <w:rsid w:val="002D558C"/>
    <w:rsid w:val="002D6451"/>
    <w:rsid w:val="002D6B36"/>
    <w:rsid w:val="002D6E10"/>
    <w:rsid w:val="002E002E"/>
    <w:rsid w:val="002E11D1"/>
    <w:rsid w:val="002E1639"/>
    <w:rsid w:val="002E18EB"/>
    <w:rsid w:val="002E244C"/>
    <w:rsid w:val="002E364F"/>
    <w:rsid w:val="002E3CDD"/>
    <w:rsid w:val="002E42E2"/>
    <w:rsid w:val="002E50AD"/>
    <w:rsid w:val="002E756E"/>
    <w:rsid w:val="002E7C50"/>
    <w:rsid w:val="002E7EC0"/>
    <w:rsid w:val="002F017D"/>
    <w:rsid w:val="002F06B1"/>
    <w:rsid w:val="002F1010"/>
    <w:rsid w:val="002F2A77"/>
    <w:rsid w:val="002F47DB"/>
    <w:rsid w:val="002F5799"/>
    <w:rsid w:val="003007E6"/>
    <w:rsid w:val="003011E8"/>
    <w:rsid w:val="0030159E"/>
    <w:rsid w:val="003017C2"/>
    <w:rsid w:val="0030217F"/>
    <w:rsid w:val="00303883"/>
    <w:rsid w:val="00304AB7"/>
    <w:rsid w:val="00305297"/>
    <w:rsid w:val="0030556D"/>
    <w:rsid w:val="00305B9F"/>
    <w:rsid w:val="00305C9B"/>
    <w:rsid w:val="00305CDD"/>
    <w:rsid w:val="003060EF"/>
    <w:rsid w:val="00307278"/>
    <w:rsid w:val="003073FF"/>
    <w:rsid w:val="00310270"/>
    <w:rsid w:val="00310551"/>
    <w:rsid w:val="00312925"/>
    <w:rsid w:val="003131F6"/>
    <w:rsid w:val="0031351A"/>
    <w:rsid w:val="00314A5E"/>
    <w:rsid w:val="00314D45"/>
    <w:rsid w:val="003153C4"/>
    <w:rsid w:val="00315F06"/>
    <w:rsid w:val="003161AA"/>
    <w:rsid w:val="00317B77"/>
    <w:rsid w:val="00317E11"/>
    <w:rsid w:val="003206E4"/>
    <w:rsid w:val="00321799"/>
    <w:rsid w:val="003223EA"/>
    <w:rsid w:val="00323934"/>
    <w:rsid w:val="003243E3"/>
    <w:rsid w:val="00324976"/>
    <w:rsid w:val="00325139"/>
    <w:rsid w:val="003251BE"/>
    <w:rsid w:val="00325A32"/>
    <w:rsid w:val="00325A9A"/>
    <w:rsid w:val="00326768"/>
    <w:rsid w:val="00327721"/>
    <w:rsid w:val="00330C57"/>
    <w:rsid w:val="003313E7"/>
    <w:rsid w:val="003317AF"/>
    <w:rsid w:val="00331A01"/>
    <w:rsid w:val="00332022"/>
    <w:rsid w:val="003338B2"/>
    <w:rsid w:val="00333A3D"/>
    <w:rsid w:val="003343CF"/>
    <w:rsid w:val="003349E7"/>
    <w:rsid w:val="00334C9C"/>
    <w:rsid w:val="00335407"/>
    <w:rsid w:val="003358FF"/>
    <w:rsid w:val="0033639F"/>
    <w:rsid w:val="0033673A"/>
    <w:rsid w:val="00336E4B"/>
    <w:rsid w:val="00336EFA"/>
    <w:rsid w:val="00336F68"/>
    <w:rsid w:val="003375C5"/>
    <w:rsid w:val="003379CE"/>
    <w:rsid w:val="003402E3"/>
    <w:rsid w:val="00340305"/>
    <w:rsid w:val="0034048B"/>
    <w:rsid w:val="00340A2A"/>
    <w:rsid w:val="003410B0"/>
    <w:rsid w:val="00342024"/>
    <w:rsid w:val="00342DBE"/>
    <w:rsid w:val="00343932"/>
    <w:rsid w:val="00344130"/>
    <w:rsid w:val="0034489D"/>
    <w:rsid w:val="00345013"/>
    <w:rsid w:val="00345E56"/>
    <w:rsid w:val="00347C02"/>
    <w:rsid w:val="00347D94"/>
    <w:rsid w:val="00350236"/>
    <w:rsid w:val="00350B73"/>
    <w:rsid w:val="00350D96"/>
    <w:rsid w:val="003516CF"/>
    <w:rsid w:val="00351973"/>
    <w:rsid w:val="00353482"/>
    <w:rsid w:val="00354BB8"/>
    <w:rsid w:val="00355831"/>
    <w:rsid w:val="00355886"/>
    <w:rsid w:val="00355E82"/>
    <w:rsid w:val="00356F09"/>
    <w:rsid w:val="0036008E"/>
    <w:rsid w:val="00360BB3"/>
    <w:rsid w:val="0036294E"/>
    <w:rsid w:val="0036474D"/>
    <w:rsid w:val="003647D2"/>
    <w:rsid w:val="003666B4"/>
    <w:rsid w:val="0036672F"/>
    <w:rsid w:val="00366A11"/>
    <w:rsid w:val="00366DFE"/>
    <w:rsid w:val="00367653"/>
    <w:rsid w:val="00367D7B"/>
    <w:rsid w:val="003726BB"/>
    <w:rsid w:val="0037296D"/>
    <w:rsid w:val="00372B11"/>
    <w:rsid w:val="00373074"/>
    <w:rsid w:val="003735A1"/>
    <w:rsid w:val="00373B3C"/>
    <w:rsid w:val="00373CB7"/>
    <w:rsid w:val="00375B8D"/>
    <w:rsid w:val="00376FCB"/>
    <w:rsid w:val="00377CAF"/>
    <w:rsid w:val="00377E2F"/>
    <w:rsid w:val="00377E76"/>
    <w:rsid w:val="00377F60"/>
    <w:rsid w:val="0038024E"/>
    <w:rsid w:val="00380625"/>
    <w:rsid w:val="00380C48"/>
    <w:rsid w:val="00381CBF"/>
    <w:rsid w:val="003823C0"/>
    <w:rsid w:val="003834D5"/>
    <w:rsid w:val="00383608"/>
    <w:rsid w:val="00384DE0"/>
    <w:rsid w:val="0038503F"/>
    <w:rsid w:val="00385981"/>
    <w:rsid w:val="00385BA2"/>
    <w:rsid w:val="003862D0"/>
    <w:rsid w:val="003874C1"/>
    <w:rsid w:val="00387A09"/>
    <w:rsid w:val="00390467"/>
    <w:rsid w:val="0039051C"/>
    <w:rsid w:val="00390526"/>
    <w:rsid w:val="0039118B"/>
    <w:rsid w:val="003918E5"/>
    <w:rsid w:val="00392527"/>
    <w:rsid w:val="00393CE5"/>
    <w:rsid w:val="0039413D"/>
    <w:rsid w:val="0039428C"/>
    <w:rsid w:val="003943BB"/>
    <w:rsid w:val="00396408"/>
    <w:rsid w:val="003A0483"/>
    <w:rsid w:val="003A0640"/>
    <w:rsid w:val="003A0DC6"/>
    <w:rsid w:val="003A1472"/>
    <w:rsid w:val="003A1FBA"/>
    <w:rsid w:val="003A3A0A"/>
    <w:rsid w:val="003A3B9E"/>
    <w:rsid w:val="003A49CB"/>
    <w:rsid w:val="003A4DCE"/>
    <w:rsid w:val="003A4E00"/>
    <w:rsid w:val="003A4EDE"/>
    <w:rsid w:val="003A5AC3"/>
    <w:rsid w:val="003A6AB0"/>
    <w:rsid w:val="003A6DC8"/>
    <w:rsid w:val="003A73EA"/>
    <w:rsid w:val="003A7448"/>
    <w:rsid w:val="003B18CE"/>
    <w:rsid w:val="003B1B14"/>
    <w:rsid w:val="003B1CAC"/>
    <w:rsid w:val="003B1DFB"/>
    <w:rsid w:val="003B31BE"/>
    <w:rsid w:val="003B3286"/>
    <w:rsid w:val="003B35C5"/>
    <w:rsid w:val="003B3891"/>
    <w:rsid w:val="003B3F31"/>
    <w:rsid w:val="003B4278"/>
    <w:rsid w:val="003B48F7"/>
    <w:rsid w:val="003B4AE7"/>
    <w:rsid w:val="003B4B0B"/>
    <w:rsid w:val="003B58E6"/>
    <w:rsid w:val="003B5D15"/>
    <w:rsid w:val="003B615A"/>
    <w:rsid w:val="003B6563"/>
    <w:rsid w:val="003C02BF"/>
    <w:rsid w:val="003C09B1"/>
    <w:rsid w:val="003C40F6"/>
    <w:rsid w:val="003C45FB"/>
    <w:rsid w:val="003C5365"/>
    <w:rsid w:val="003C5A06"/>
    <w:rsid w:val="003C70B5"/>
    <w:rsid w:val="003D1806"/>
    <w:rsid w:val="003D22A8"/>
    <w:rsid w:val="003D29FB"/>
    <w:rsid w:val="003D45A6"/>
    <w:rsid w:val="003D4893"/>
    <w:rsid w:val="003D56FD"/>
    <w:rsid w:val="003D68FA"/>
    <w:rsid w:val="003D730A"/>
    <w:rsid w:val="003D7F95"/>
    <w:rsid w:val="003E02D3"/>
    <w:rsid w:val="003E1D32"/>
    <w:rsid w:val="003E2309"/>
    <w:rsid w:val="003E2C90"/>
    <w:rsid w:val="003E3F84"/>
    <w:rsid w:val="003E57F9"/>
    <w:rsid w:val="003E6309"/>
    <w:rsid w:val="003E6B40"/>
    <w:rsid w:val="003E6BA9"/>
    <w:rsid w:val="003E7C34"/>
    <w:rsid w:val="003F03AF"/>
    <w:rsid w:val="003F1415"/>
    <w:rsid w:val="003F1628"/>
    <w:rsid w:val="003F1ACB"/>
    <w:rsid w:val="003F2601"/>
    <w:rsid w:val="003F3510"/>
    <w:rsid w:val="003F3B6F"/>
    <w:rsid w:val="003F3C16"/>
    <w:rsid w:val="003F4644"/>
    <w:rsid w:val="003F5875"/>
    <w:rsid w:val="003F5CFC"/>
    <w:rsid w:val="003F5F9A"/>
    <w:rsid w:val="003F6107"/>
    <w:rsid w:val="003F7FB0"/>
    <w:rsid w:val="00400BD8"/>
    <w:rsid w:val="004010B8"/>
    <w:rsid w:val="00401AE1"/>
    <w:rsid w:val="00401D9D"/>
    <w:rsid w:val="004033EA"/>
    <w:rsid w:val="00403530"/>
    <w:rsid w:val="00403F82"/>
    <w:rsid w:val="0040401B"/>
    <w:rsid w:val="0040403C"/>
    <w:rsid w:val="00405B3C"/>
    <w:rsid w:val="00407603"/>
    <w:rsid w:val="004077AD"/>
    <w:rsid w:val="0041114D"/>
    <w:rsid w:val="00411E49"/>
    <w:rsid w:val="00413CC1"/>
    <w:rsid w:val="0041424F"/>
    <w:rsid w:val="0041450C"/>
    <w:rsid w:val="00414724"/>
    <w:rsid w:val="004160F1"/>
    <w:rsid w:val="00416BB4"/>
    <w:rsid w:val="00417166"/>
    <w:rsid w:val="0041717E"/>
    <w:rsid w:val="004171AD"/>
    <w:rsid w:val="0041723F"/>
    <w:rsid w:val="00417EC9"/>
    <w:rsid w:val="00421456"/>
    <w:rsid w:val="00421D44"/>
    <w:rsid w:val="00422F53"/>
    <w:rsid w:val="00423116"/>
    <w:rsid w:val="004231D0"/>
    <w:rsid w:val="00423F04"/>
    <w:rsid w:val="0042429C"/>
    <w:rsid w:val="00424488"/>
    <w:rsid w:val="0042483C"/>
    <w:rsid w:val="00425932"/>
    <w:rsid w:val="004259DB"/>
    <w:rsid w:val="00426E5B"/>
    <w:rsid w:val="00431B56"/>
    <w:rsid w:val="00431F0B"/>
    <w:rsid w:val="004330E0"/>
    <w:rsid w:val="0043335F"/>
    <w:rsid w:val="004334A9"/>
    <w:rsid w:val="004342FD"/>
    <w:rsid w:val="00435829"/>
    <w:rsid w:val="00435C8F"/>
    <w:rsid w:val="00436349"/>
    <w:rsid w:val="0043773C"/>
    <w:rsid w:val="00440669"/>
    <w:rsid w:val="00441766"/>
    <w:rsid w:val="00441E61"/>
    <w:rsid w:val="00444997"/>
    <w:rsid w:val="0044750A"/>
    <w:rsid w:val="004500CC"/>
    <w:rsid w:val="00452B00"/>
    <w:rsid w:val="00452BC4"/>
    <w:rsid w:val="004532D9"/>
    <w:rsid w:val="00453AE0"/>
    <w:rsid w:val="00453BBD"/>
    <w:rsid w:val="004543E6"/>
    <w:rsid w:val="00455EC1"/>
    <w:rsid w:val="00456D27"/>
    <w:rsid w:val="00457A8B"/>
    <w:rsid w:val="00457C44"/>
    <w:rsid w:val="00457FE0"/>
    <w:rsid w:val="00460183"/>
    <w:rsid w:val="00464652"/>
    <w:rsid w:val="00464B3A"/>
    <w:rsid w:val="00465091"/>
    <w:rsid w:val="00465332"/>
    <w:rsid w:val="00465C3F"/>
    <w:rsid w:val="004661D3"/>
    <w:rsid w:val="00467814"/>
    <w:rsid w:val="00467983"/>
    <w:rsid w:val="00467DFA"/>
    <w:rsid w:val="0047017A"/>
    <w:rsid w:val="004706FA"/>
    <w:rsid w:val="004707EF"/>
    <w:rsid w:val="00470C05"/>
    <w:rsid w:val="00470D72"/>
    <w:rsid w:val="0047113D"/>
    <w:rsid w:val="004716FB"/>
    <w:rsid w:val="00472007"/>
    <w:rsid w:val="00472E73"/>
    <w:rsid w:val="00473AA2"/>
    <w:rsid w:val="004751DE"/>
    <w:rsid w:val="00475A57"/>
    <w:rsid w:val="00476007"/>
    <w:rsid w:val="00477820"/>
    <w:rsid w:val="00477A1E"/>
    <w:rsid w:val="004811A1"/>
    <w:rsid w:val="00481580"/>
    <w:rsid w:val="00481A9C"/>
    <w:rsid w:val="00483F94"/>
    <w:rsid w:val="00483FC0"/>
    <w:rsid w:val="004857C3"/>
    <w:rsid w:val="00485BF7"/>
    <w:rsid w:val="00485D4D"/>
    <w:rsid w:val="00485E96"/>
    <w:rsid w:val="00486E6B"/>
    <w:rsid w:val="00487CE2"/>
    <w:rsid w:val="00487DBB"/>
    <w:rsid w:val="004901BE"/>
    <w:rsid w:val="00490484"/>
    <w:rsid w:val="004905E3"/>
    <w:rsid w:val="00490829"/>
    <w:rsid w:val="00490EB8"/>
    <w:rsid w:val="00491658"/>
    <w:rsid w:val="00491CEA"/>
    <w:rsid w:val="00492DCF"/>
    <w:rsid w:val="00493392"/>
    <w:rsid w:val="00493D06"/>
    <w:rsid w:val="0049400D"/>
    <w:rsid w:val="00495D7E"/>
    <w:rsid w:val="004960E2"/>
    <w:rsid w:val="00497138"/>
    <w:rsid w:val="004A097E"/>
    <w:rsid w:val="004A1AE1"/>
    <w:rsid w:val="004A1EED"/>
    <w:rsid w:val="004A2337"/>
    <w:rsid w:val="004A2BB1"/>
    <w:rsid w:val="004A3762"/>
    <w:rsid w:val="004A3E1A"/>
    <w:rsid w:val="004A463B"/>
    <w:rsid w:val="004A4D0C"/>
    <w:rsid w:val="004A5289"/>
    <w:rsid w:val="004A6BCA"/>
    <w:rsid w:val="004A6C84"/>
    <w:rsid w:val="004A71B4"/>
    <w:rsid w:val="004A7C6D"/>
    <w:rsid w:val="004B11A3"/>
    <w:rsid w:val="004B37FC"/>
    <w:rsid w:val="004B3F40"/>
    <w:rsid w:val="004B5579"/>
    <w:rsid w:val="004B5906"/>
    <w:rsid w:val="004B5945"/>
    <w:rsid w:val="004B61DC"/>
    <w:rsid w:val="004B7654"/>
    <w:rsid w:val="004C0FEB"/>
    <w:rsid w:val="004C109A"/>
    <w:rsid w:val="004C2B45"/>
    <w:rsid w:val="004C2B5E"/>
    <w:rsid w:val="004C2CF3"/>
    <w:rsid w:val="004C4126"/>
    <w:rsid w:val="004C4FA7"/>
    <w:rsid w:val="004C72CC"/>
    <w:rsid w:val="004C7585"/>
    <w:rsid w:val="004D1EF4"/>
    <w:rsid w:val="004D2748"/>
    <w:rsid w:val="004D2D6D"/>
    <w:rsid w:val="004D4333"/>
    <w:rsid w:val="004D50C1"/>
    <w:rsid w:val="004D69E9"/>
    <w:rsid w:val="004D69FF"/>
    <w:rsid w:val="004D6B6D"/>
    <w:rsid w:val="004D7A80"/>
    <w:rsid w:val="004E154B"/>
    <w:rsid w:val="004E1949"/>
    <w:rsid w:val="004E19D6"/>
    <w:rsid w:val="004E1B2C"/>
    <w:rsid w:val="004E1DD8"/>
    <w:rsid w:val="004E212F"/>
    <w:rsid w:val="004E26B2"/>
    <w:rsid w:val="004E3240"/>
    <w:rsid w:val="004E3954"/>
    <w:rsid w:val="004E3BE9"/>
    <w:rsid w:val="004E3E4F"/>
    <w:rsid w:val="004E4472"/>
    <w:rsid w:val="004E44E3"/>
    <w:rsid w:val="004E4AE4"/>
    <w:rsid w:val="004E5E28"/>
    <w:rsid w:val="004E6583"/>
    <w:rsid w:val="004E69E1"/>
    <w:rsid w:val="004E7A8F"/>
    <w:rsid w:val="004F20FC"/>
    <w:rsid w:val="004F221A"/>
    <w:rsid w:val="004F35F4"/>
    <w:rsid w:val="004F3E17"/>
    <w:rsid w:val="004F79BF"/>
    <w:rsid w:val="00500120"/>
    <w:rsid w:val="00500979"/>
    <w:rsid w:val="0050118B"/>
    <w:rsid w:val="00501424"/>
    <w:rsid w:val="00501D89"/>
    <w:rsid w:val="005025E0"/>
    <w:rsid w:val="00502C6F"/>
    <w:rsid w:val="00502CF2"/>
    <w:rsid w:val="005044C6"/>
    <w:rsid w:val="00504958"/>
    <w:rsid w:val="00504B77"/>
    <w:rsid w:val="00505164"/>
    <w:rsid w:val="0050632B"/>
    <w:rsid w:val="00506523"/>
    <w:rsid w:val="005065D5"/>
    <w:rsid w:val="005066B6"/>
    <w:rsid w:val="005069AA"/>
    <w:rsid w:val="00507AFA"/>
    <w:rsid w:val="00510BE5"/>
    <w:rsid w:val="00510D9F"/>
    <w:rsid w:val="005123AC"/>
    <w:rsid w:val="00512BEF"/>
    <w:rsid w:val="0051344F"/>
    <w:rsid w:val="00513990"/>
    <w:rsid w:val="005158C2"/>
    <w:rsid w:val="00515936"/>
    <w:rsid w:val="0051603E"/>
    <w:rsid w:val="0051721F"/>
    <w:rsid w:val="00517C81"/>
    <w:rsid w:val="0052062E"/>
    <w:rsid w:val="00521125"/>
    <w:rsid w:val="005225BA"/>
    <w:rsid w:val="00522FA7"/>
    <w:rsid w:val="00523F0A"/>
    <w:rsid w:val="00524DBB"/>
    <w:rsid w:val="00525324"/>
    <w:rsid w:val="005259E0"/>
    <w:rsid w:val="00525AC5"/>
    <w:rsid w:val="00526006"/>
    <w:rsid w:val="00526CAD"/>
    <w:rsid w:val="00527287"/>
    <w:rsid w:val="005276DF"/>
    <w:rsid w:val="00530994"/>
    <w:rsid w:val="00531252"/>
    <w:rsid w:val="00532444"/>
    <w:rsid w:val="00532942"/>
    <w:rsid w:val="00532AAB"/>
    <w:rsid w:val="00533435"/>
    <w:rsid w:val="005361F4"/>
    <w:rsid w:val="00536CEA"/>
    <w:rsid w:val="00537D75"/>
    <w:rsid w:val="00537EB4"/>
    <w:rsid w:val="005407F9"/>
    <w:rsid w:val="00540F72"/>
    <w:rsid w:val="005446D4"/>
    <w:rsid w:val="00545119"/>
    <w:rsid w:val="00545915"/>
    <w:rsid w:val="00545CC0"/>
    <w:rsid w:val="00545F23"/>
    <w:rsid w:val="005471C6"/>
    <w:rsid w:val="00547417"/>
    <w:rsid w:val="005474EF"/>
    <w:rsid w:val="005508C2"/>
    <w:rsid w:val="00550ED2"/>
    <w:rsid w:val="00551094"/>
    <w:rsid w:val="005510D5"/>
    <w:rsid w:val="00554ADC"/>
    <w:rsid w:val="00554B5E"/>
    <w:rsid w:val="00556098"/>
    <w:rsid w:val="005574AC"/>
    <w:rsid w:val="00557DBD"/>
    <w:rsid w:val="00557F67"/>
    <w:rsid w:val="005608BE"/>
    <w:rsid w:val="00560A81"/>
    <w:rsid w:val="005610E6"/>
    <w:rsid w:val="005614EF"/>
    <w:rsid w:val="005618D7"/>
    <w:rsid w:val="00561ACE"/>
    <w:rsid w:val="0056223C"/>
    <w:rsid w:val="00562371"/>
    <w:rsid w:val="00562938"/>
    <w:rsid w:val="00565461"/>
    <w:rsid w:val="00565763"/>
    <w:rsid w:val="00565F4A"/>
    <w:rsid w:val="00566296"/>
    <w:rsid w:val="00567A02"/>
    <w:rsid w:val="00570816"/>
    <w:rsid w:val="00570927"/>
    <w:rsid w:val="005728C8"/>
    <w:rsid w:val="0057408D"/>
    <w:rsid w:val="00574D58"/>
    <w:rsid w:val="00575452"/>
    <w:rsid w:val="00576CAC"/>
    <w:rsid w:val="00577663"/>
    <w:rsid w:val="00577848"/>
    <w:rsid w:val="00577A8C"/>
    <w:rsid w:val="0058036E"/>
    <w:rsid w:val="00581322"/>
    <w:rsid w:val="00581C9A"/>
    <w:rsid w:val="00582C4F"/>
    <w:rsid w:val="00582F43"/>
    <w:rsid w:val="00583CE7"/>
    <w:rsid w:val="00583F99"/>
    <w:rsid w:val="005843D1"/>
    <w:rsid w:val="00585DA3"/>
    <w:rsid w:val="0058610D"/>
    <w:rsid w:val="00587D48"/>
    <w:rsid w:val="00590325"/>
    <w:rsid w:val="00590D24"/>
    <w:rsid w:val="00592A29"/>
    <w:rsid w:val="00593E0D"/>
    <w:rsid w:val="00594ABA"/>
    <w:rsid w:val="0059627D"/>
    <w:rsid w:val="00596626"/>
    <w:rsid w:val="005972BA"/>
    <w:rsid w:val="005A0AD6"/>
    <w:rsid w:val="005A17D9"/>
    <w:rsid w:val="005A3DF8"/>
    <w:rsid w:val="005A3EC6"/>
    <w:rsid w:val="005A493D"/>
    <w:rsid w:val="005A4B46"/>
    <w:rsid w:val="005A647C"/>
    <w:rsid w:val="005A7084"/>
    <w:rsid w:val="005A74D8"/>
    <w:rsid w:val="005B0232"/>
    <w:rsid w:val="005B1CF5"/>
    <w:rsid w:val="005B3462"/>
    <w:rsid w:val="005B53CF"/>
    <w:rsid w:val="005B560E"/>
    <w:rsid w:val="005B662C"/>
    <w:rsid w:val="005B6837"/>
    <w:rsid w:val="005B6921"/>
    <w:rsid w:val="005B77A8"/>
    <w:rsid w:val="005C0000"/>
    <w:rsid w:val="005C0AE9"/>
    <w:rsid w:val="005C1A15"/>
    <w:rsid w:val="005C2626"/>
    <w:rsid w:val="005C2885"/>
    <w:rsid w:val="005C392A"/>
    <w:rsid w:val="005C409C"/>
    <w:rsid w:val="005C428C"/>
    <w:rsid w:val="005C4556"/>
    <w:rsid w:val="005C4671"/>
    <w:rsid w:val="005C560D"/>
    <w:rsid w:val="005C5BE9"/>
    <w:rsid w:val="005D06F8"/>
    <w:rsid w:val="005D0AB6"/>
    <w:rsid w:val="005D1399"/>
    <w:rsid w:val="005D2138"/>
    <w:rsid w:val="005D2706"/>
    <w:rsid w:val="005D34E6"/>
    <w:rsid w:val="005D37CB"/>
    <w:rsid w:val="005D4D79"/>
    <w:rsid w:val="005D587F"/>
    <w:rsid w:val="005D5FC7"/>
    <w:rsid w:val="005D6F6A"/>
    <w:rsid w:val="005D7721"/>
    <w:rsid w:val="005E0325"/>
    <w:rsid w:val="005E04D4"/>
    <w:rsid w:val="005E1092"/>
    <w:rsid w:val="005E3AD2"/>
    <w:rsid w:val="005E3D91"/>
    <w:rsid w:val="005E4D12"/>
    <w:rsid w:val="005E5825"/>
    <w:rsid w:val="005E5EF0"/>
    <w:rsid w:val="005E6218"/>
    <w:rsid w:val="005E659E"/>
    <w:rsid w:val="005E69D7"/>
    <w:rsid w:val="005E6D41"/>
    <w:rsid w:val="005F0A20"/>
    <w:rsid w:val="005F0D78"/>
    <w:rsid w:val="005F10C9"/>
    <w:rsid w:val="005F15D4"/>
    <w:rsid w:val="005F1C7C"/>
    <w:rsid w:val="005F1EED"/>
    <w:rsid w:val="005F3009"/>
    <w:rsid w:val="005F375C"/>
    <w:rsid w:val="005F4285"/>
    <w:rsid w:val="005F443F"/>
    <w:rsid w:val="005F45A6"/>
    <w:rsid w:val="005F5ACD"/>
    <w:rsid w:val="005F606B"/>
    <w:rsid w:val="005F729B"/>
    <w:rsid w:val="00600EF4"/>
    <w:rsid w:val="006010D2"/>
    <w:rsid w:val="00601E1F"/>
    <w:rsid w:val="006027DF"/>
    <w:rsid w:val="00602A89"/>
    <w:rsid w:val="00603E6C"/>
    <w:rsid w:val="00603F0A"/>
    <w:rsid w:val="00606FFD"/>
    <w:rsid w:val="00610B04"/>
    <w:rsid w:val="00610F31"/>
    <w:rsid w:val="00611603"/>
    <w:rsid w:val="00611C4A"/>
    <w:rsid w:val="00612044"/>
    <w:rsid w:val="0061207B"/>
    <w:rsid w:val="006120F7"/>
    <w:rsid w:val="0061240B"/>
    <w:rsid w:val="00614F26"/>
    <w:rsid w:val="00615053"/>
    <w:rsid w:val="00615CA2"/>
    <w:rsid w:val="00615D55"/>
    <w:rsid w:val="006200B3"/>
    <w:rsid w:val="00620214"/>
    <w:rsid w:val="006202DC"/>
    <w:rsid w:val="006206A6"/>
    <w:rsid w:val="006210A2"/>
    <w:rsid w:val="00621F5A"/>
    <w:rsid w:val="006220BD"/>
    <w:rsid w:val="00622283"/>
    <w:rsid w:val="006225E5"/>
    <w:rsid w:val="0062298A"/>
    <w:rsid w:val="00622B25"/>
    <w:rsid w:val="00622D0A"/>
    <w:rsid w:val="006237DD"/>
    <w:rsid w:val="00623D9E"/>
    <w:rsid w:val="00623FF9"/>
    <w:rsid w:val="00626076"/>
    <w:rsid w:val="0062638E"/>
    <w:rsid w:val="006268B7"/>
    <w:rsid w:val="00626C36"/>
    <w:rsid w:val="00627AD4"/>
    <w:rsid w:val="006306C8"/>
    <w:rsid w:val="00630D5D"/>
    <w:rsid w:val="006319CF"/>
    <w:rsid w:val="0063201B"/>
    <w:rsid w:val="00632294"/>
    <w:rsid w:val="00633597"/>
    <w:rsid w:val="0063359D"/>
    <w:rsid w:val="00633853"/>
    <w:rsid w:val="00633AB3"/>
    <w:rsid w:val="00633E5D"/>
    <w:rsid w:val="006358CE"/>
    <w:rsid w:val="00635DE4"/>
    <w:rsid w:val="00636DD1"/>
    <w:rsid w:val="00640DE7"/>
    <w:rsid w:val="006411D7"/>
    <w:rsid w:val="0064142E"/>
    <w:rsid w:val="00641E10"/>
    <w:rsid w:val="0064263B"/>
    <w:rsid w:val="006427F6"/>
    <w:rsid w:val="006436F4"/>
    <w:rsid w:val="00644A03"/>
    <w:rsid w:val="00644B3A"/>
    <w:rsid w:val="00645B33"/>
    <w:rsid w:val="00647B3F"/>
    <w:rsid w:val="006500F9"/>
    <w:rsid w:val="00651D29"/>
    <w:rsid w:val="0065234C"/>
    <w:rsid w:val="0065270B"/>
    <w:rsid w:val="00653DD8"/>
    <w:rsid w:val="00653FBF"/>
    <w:rsid w:val="00654DB8"/>
    <w:rsid w:val="00656EBB"/>
    <w:rsid w:val="006573BC"/>
    <w:rsid w:val="006576E0"/>
    <w:rsid w:val="00657CDA"/>
    <w:rsid w:val="00657E77"/>
    <w:rsid w:val="006602E3"/>
    <w:rsid w:val="006607F7"/>
    <w:rsid w:val="00660915"/>
    <w:rsid w:val="006610B4"/>
    <w:rsid w:val="006614B9"/>
    <w:rsid w:val="00661ECC"/>
    <w:rsid w:val="00662E0E"/>
    <w:rsid w:val="00663CDA"/>
    <w:rsid w:val="0066400F"/>
    <w:rsid w:val="006640BD"/>
    <w:rsid w:val="006640F4"/>
    <w:rsid w:val="0066527F"/>
    <w:rsid w:val="006675DA"/>
    <w:rsid w:val="0067177E"/>
    <w:rsid w:val="00671913"/>
    <w:rsid w:val="0067259F"/>
    <w:rsid w:val="00672E80"/>
    <w:rsid w:val="006734A6"/>
    <w:rsid w:val="00673D50"/>
    <w:rsid w:val="00674AB3"/>
    <w:rsid w:val="006757D1"/>
    <w:rsid w:val="006762A9"/>
    <w:rsid w:val="00677CC9"/>
    <w:rsid w:val="0068010E"/>
    <w:rsid w:val="006802F1"/>
    <w:rsid w:val="00680683"/>
    <w:rsid w:val="00680688"/>
    <w:rsid w:val="006809B3"/>
    <w:rsid w:val="006826D4"/>
    <w:rsid w:val="00682DFD"/>
    <w:rsid w:val="006830AB"/>
    <w:rsid w:val="00683DC3"/>
    <w:rsid w:val="00684629"/>
    <w:rsid w:val="006851C6"/>
    <w:rsid w:val="00685FD7"/>
    <w:rsid w:val="006868B7"/>
    <w:rsid w:val="00686BFB"/>
    <w:rsid w:val="0069091E"/>
    <w:rsid w:val="006909A3"/>
    <w:rsid w:val="00690F30"/>
    <w:rsid w:val="00691B6D"/>
    <w:rsid w:val="00691C59"/>
    <w:rsid w:val="00692C34"/>
    <w:rsid w:val="006936C2"/>
    <w:rsid w:val="00694104"/>
    <w:rsid w:val="0069435E"/>
    <w:rsid w:val="006958BD"/>
    <w:rsid w:val="006961B2"/>
    <w:rsid w:val="00696FEC"/>
    <w:rsid w:val="0069749B"/>
    <w:rsid w:val="00697B09"/>
    <w:rsid w:val="006A083D"/>
    <w:rsid w:val="006A147D"/>
    <w:rsid w:val="006A2E2D"/>
    <w:rsid w:val="006A37EC"/>
    <w:rsid w:val="006A3D65"/>
    <w:rsid w:val="006A410C"/>
    <w:rsid w:val="006A4426"/>
    <w:rsid w:val="006A44B8"/>
    <w:rsid w:val="006A466D"/>
    <w:rsid w:val="006A491B"/>
    <w:rsid w:val="006A4C2A"/>
    <w:rsid w:val="006A5266"/>
    <w:rsid w:val="006A6ACA"/>
    <w:rsid w:val="006A7FB9"/>
    <w:rsid w:val="006B0889"/>
    <w:rsid w:val="006B0B41"/>
    <w:rsid w:val="006B0C38"/>
    <w:rsid w:val="006B1525"/>
    <w:rsid w:val="006B19FF"/>
    <w:rsid w:val="006B2F85"/>
    <w:rsid w:val="006B373A"/>
    <w:rsid w:val="006B38B2"/>
    <w:rsid w:val="006B3A37"/>
    <w:rsid w:val="006B41C8"/>
    <w:rsid w:val="006B42E0"/>
    <w:rsid w:val="006B446C"/>
    <w:rsid w:val="006B4706"/>
    <w:rsid w:val="006B4BA1"/>
    <w:rsid w:val="006B4C99"/>
    <w:rsid w:val="006B51C3"/>
    <w:rsid w:val="006B5253"/>
    <w:rsid w:val="006B546E"/>
    <w:rsid w:val="006B59B3"/>
    <w:rsid w:val="006B6084"/>
    <w:rsid w:val="006B68AE"/>
    <w:rsid w:val="006B6C7E"/>
    <w:rsid w:val="006B6FE4"/>
    <w:rsid w:val="006B7117"/>
    <w:rsid w:val="006B7463"/>
    <w:rsid w:val="006C264F"/>
    <w:rsid w:val="006C28F2"/>
    <w:rsid w:val="006C2C2C"/>
    <w:rsid w:val="006C3699"/>
    <w:rsid w:val="006C3B38"/>
    <w:rsid w:val="006C5919"/>
    <w:rsid w:val="006C5E5C"/>
    <w:rsid w:val="006C60F9"/>
    <w:rsid w:val="006C7ED9"/>
    <w:rsid w:val="006D0220"/>
    <w:rsid w:val="006D16B8"/>
    <w:rsid w:val="006D1C13"/>
    <w:rsid w:val="006D1F1D"/>
    <w:rsid w:val="006D26D3"/>
    <w:rsid w:val="006D3219"/>
    <w:rsid w:val="006D388F"/>
    <w:rsid w:val="006D3BF0"/>
    <w:rsid w:val="006D443F"/>
    <w:rsid w:val="006D58E3"/>
    <w:rsid w:val="006D5F27"/>
    <w:rsid w:val="006D7DAC"/>
    <w:rsid w:val="006E0306"/>
    <w:rsid w:val="006E0B70"/>
    <w:rsid w:val="006E109D"/>
    <w:rsid w:val="006E1492"/>
    <w:rsid w:val="006E15DB"/>
    <w:rsid w:val="006E1FFE"/>
    <w:rsid w:val="006E24C0"/>
    <w:rsid w:val="006E3480"/>
    <w:rsid w:val="006E3DF9"/>
    <w:rsid w:val="006E4342"/>
    <w:rsid w:val="006E4C39"/>
    <w:rsid w:val="006E4D76"/>
    <w:rsid w:val="006E5C7D"/>
    <w:rsid w:val="006E7330"/>
    <w:rsid w:val="006E75C9"/>
    <w:rsid w:val="006F0071"/>
    <w:rsid w:val="006F07E6"/>
    <w:rsid w:val="006F0E3C"/>
    <w:rsid w:val="006F200F"/>
    <w:rsid w:val="006F261C"/>
    <w:rsid w:val="006F465B"/>
    <w:rsid w:val="006F54E8"/>
    <w:rsid w:val="006F5B0F"/>
    <w:rsid w:val="006F6F73"/>
    <w:rsid w:val="006F7B9D"/>
    <w:rsid w:val="00700696"/>
    <w:rsid w:val="00700826"/>
    <w:rsid w:val="007025B1"/>
    <w:rsid w:val="00702AD3"/>
    <w:rsid w:val="00702C8E"/>
    <w:rsid w:val="00703EE1"/>
    <w:rsid w:val="0070475C"/>
    <w:rsid w:val="00705371"/>
    <w:rsid w:val="00706997"/>
    <w:rsid w:val="00713485"/>
    <w:rsid w:val="00713CEF"/>
    <w:rsid w:val="00713F81"/>
    <w:rsid w:val="007141AB"/>
    <w:rsid w:val="00714268"/>
    <w:rsid w:val="007153B8"/>
    <w:rsid w:val="007208C5"/>
    <w:rsid w:val="00720BB8"/>
    <w:rsid w:val="00720E61"/>
    <w:rsid w:val="007211FB"/>
    <w:rsid w:val="00721217"/>
    <w:rsid w:val="00721706"/>
    <w:rsid w:val="00722694"/>
    <w:rsid w:val="00722A08"/>
    <w:rsid w:val="0072324A"/>
    <w:rsid w:val="007237A4"/>
    <w:rsid w:val="00723A65"/>
    <w:rsid w:val="007243C1"/>
    <w:rsid w:val="00724651"/>
    <w:rsid w:val="00724E0E"/>
    <w:rsid w:val="007255E7"/>
    <w:rsid w:val="00725B15"/>
    <w:rsid w:val="00725FA0"/>
    <w:rsid w:val="00726B2F"/>
    <w:rsid w:val="00727164"/>
    <w:rsid w:val="00727575"/>
    <w:rsid w:val="0073031C"/>
    <w:rsid w:val="00730B9B"/>
    <w:rsid w:val="007328EA"/>
    <w:rsid w:val="007329C0"/>
    <w:rsid w:val="00733F7B"/>
    <w:rsid w:val="00735424"/>
    <w:rsid w:val="0073582F"/>
    <w:rsid w:val="00735D55"/>
    <w:rsid w:val="00735EAA"/>
    <w:rsid w:val="0073615E"/>
    <w:rsid w:val="0073749F"/>
    <w:rsid w:val="00737981"/>
    <w:rsid w:val="007414E7"/>
    <w:rsid w:val="00741533"/>
    <w:rsid w:val="00741E8A"/>
    <w:rsid w:val="00744233"/>
    <w:rsid w:val="00747516"/>
    <w:rsid w:val="00747E34"/>
    <w:rsid w:val="007506AB"/>
    <w:rsid w:val="00750AF0"/>
    <w:rsid w:val="0075150F"/>
    <w:rsid w:val="007519F4"/>
    <w:rsid w:val="0075259B"/>
    <w:rsid w:val="007525FE"/>
    <w:rsid w:val="00752AF3"/>
    <w:rsid w:val="00753368"/>
    <w:rsid w:val="00753867"/>
    <w:rsid w:val="007554D3"/>
    <w:rsid w:val="0075657C"/>
    <w:rsid w:val="0075693A"/>
    <w:rsid w:val="00757079"/>
    <w:rsid w:val="00757CAA"/>
    <w:rsid w:val="00760CE0"/>
    <w:rsid w:val="0076113F"/>
    <w:rsid w:val="0076128E"/>
    <w:rsid w:val="00761ABF"/>
    <w:rsid w:val="00761D89"/>
    <w:rsid w:val="007622A7"/>
    <w:rsid w:val="007632BC"/>
    <w:rsid w:val="007637EA"/>
    <w:rsid w:val="007653B6"/>
    <w:rsid w:val="007653D5"/>
    <w:rsid w:val="00765543"/>
    <w:rsid w:val="0076599A"/>
    <w:rsid w:val="00766487"/>
    <w:rsid w:val="00766D30"/>
    <w:rsid w:val="0076719C"/>
    <w:rsid w:val="00767E14"/>
    <w:rsid w:val="00771766"/>
    <w:rsid w:val="007718CA"/>
    <w:rsid w:val="00771A1B"/>
    <w:rsid w:val="007721D5"/>
    <w:rsid w:val="007724F6"/>
    <w:rsid w:val="00772878"/>
    <w:rsid w:val="007730FF"/>
    <w:rsid w:val="007738B4"/>
    <w:rsid w:val="00773FB3"/>
    <w:rsid w:val="00774360"/>
    <w:rsid w:val="00774DD8"/>
    <w:rsid w:val="00775524"/>
    <w:rsid w:val="00777E13"/>
    <w:rsid w:val="007813F5"/>
    <w:rsid w:val="0078206A"/>
    <w:rsid w:val="0078219F"/>
    <w:rsid w:val="0078276B"/>
    <w:rsid w:val="007828C9"/>
    <w:rsid w:val="00783B8C"/>
    <w:rsid w:val="00784617"/>
    <w:rsid w:val="00784696"/>
    <w:rsid w:val="00784CD5"/>
    <w:rsid w:val="00784D36"/>
    <w:rsid w:val="00787814"/>
    <w:rsid w:val="007905E7"/>
    <w:rsid w:val="007920EB"/>
    <w:rsid w:val="00792673"/>
    <w:rsid w:val="00792944"/>
    <w:rsid w:val="00792C8F"/>
    <w:rsid w:val="00793722"/>
    <w:rsid w:val="00794A81"/>
    <w:rsid w:val="00794BB4"/>
    <w:rsid w:val="00795B98"/>
    <w:rsid w:val="00795EEF"/>
    <w:rsid w:val="00797C20"/>
    <w:rsid w:val="007A1111"/>
    <w:rsid w:val="007A203D"/>
    <w:rsid w:val="007A2FE8"/>
    <w:rsid w:val="007A424C"/>
    <w:rsid w:val="007A5466"/>
    <w:rsid w:val="007A5B39"/>
    <w:rsid w:val="007A6551"/>
    <w:rsid w:val="007A6E9F"/>
    <w:rsid w:val="007B0408"/>
    <w:rsid w:val="007B15DC"/>
    <w:rsid w:val="007B2231"/>
    <w:rsid w:val="007B46C3"/>
    <w:rsid w:val="007B523E"/>
    <w:rsid w:val="007B553C"/>
    <w:rsid w:val="007B55D6"/>
    <w:rsid w:val="007B7005"/>
    <w:rsid w:val="007B7E6A"/>
    <w:rsid w:val="007C327E"/>
    <w:rsid w:val="007C3CA7"/>
    <w:rsid w:val="007C48AF"/>
    <w:rsid w:val="007C4E63"/>
    <w:rsid w:val="007C5D4F"/>
    <w:rsid w:val="007C627B"/>
    <w:rsid w:val="007C656D"/>
    <w:rsid w:val="007C7ACB"/>
    <w:rsid w:val="007C7E3D"/>
    <w:rsid w:val="007D0717"/>
    <w:rsid w:val="007D12FD"/>
    <w:rsid w:val="007D1404"/>
    <w:rsid w:val="007D1DC5"/>
    <w:rsid w:val="007D233C"/>
    <w:rsid w:val="007D3097"/>
    <w:rsid w:val="007D49CF"/>
    <w:rsid w:val="007D5BD1"/>
    <w:rsid w:val="007D799F"/>
    <w:rsid w:val="007D7C48"/>
    <w:rsid w:val="007D7CAA"/>
    <w:rsid w:val="007E1756"/>
    <w:rsid w:val="007E4726"/>
    <w:rsid w:val="007E4806"/>
    <w:rsid w:val="007E4B1E"/>
    <w:rsid w:val="007E4EBF"/>
    <w:rsid w:val="007E5B00"/>
    <w:rsid w:val="007E64A1"/>
    <w:rsid w:val="007E6AEB"/>
    <w:rsid w:val="007E75B9"/>
    <w:rsid w:val="007F026D"/>
    <w:rsid w:val="007F0670"/>
    <w:rsid w:val="007F0A60"/>
    <w:rsid w:val="007F0EFE"/>
    <w:rsid w:val="007F104E"/>
    <w:rsid w:val="007F1806"/>
    <w:rsid w:val="007F1DE9"/>
    <w:rsid w:val="007F2A45"/>
    <w:rsid w:val="007F2F04"/>
    <w:rsid w:val="007F2FAC"/>
    <w:rsid w:val="007F3335"/>
    <w:rsid w:val="007F3B82"/>
    <w:rsid w:val="007F4FC4"/>
    <w:rsid w:val="007F51EF"/>
    <w:rsid w:val="007F5C83"/>
    <w:rsid w:val="007F6C00"/>
    <w:rsid w:val="007F6ED1"/>
    <w:rsid w:val="007F7398"/>
    <w:rsid w:val="007F76A9"/>
    <w:rsid w:val="007F7EFE"/>
    <w:rsid w:val="0080053D"/>
    <w:rsid w:val="0080076D"/>
    <w:rsid w:val="00800FA5"/>
    <w:rsid w:val="008010EF"/>
    <w:rsid w:val="00801BCA"/>
    <w:rsid w:val="00801D98"/>
    <w:rsid w:val="00802A81"/>
    <w:rsid w:val="0080327E"/>
    <w:rsid w:val="00803510"/>
    <w:rsid w:val="00805033"/>
    <w:rsid w:val="00805DC1"/>
    <w:rsid w:val="0080603D"/>
    <w:rsid w:val="00806428"/>
    <w:rsid w:val="00806F37"/>
    <w:rsid w:val="00807BD7"/>
    <w:rsid w:val="0081090B"/>
    <w:rsid w:val="00811E43"/>
    <w:rsid w:val="008120BD"/>
    <w:rsid w:val="00812F75"/>
    <w:rsid w:val="0081315D"/>
    <w:rsid w:val="008135BF"/>
    <w:rsid w:val="00814DE3"/>
    <w:rsid w:val="00815175"/>
    <w:rsid w:val="008160C1"/>
    <w:rsid w:val="00816C1F"/>
    <w:rsid w:val="008200C8"/>
    <w:rsid w:val="00821105"/>
    <w:rsid w:val="00821C34"/>
    <w:rsid w:val="0082274B"/>
    <w:rsid w:val="00822E01"/>
    <w:rsid w:val="00823AFD"/>
    <w:rsid w:val="00824330"/>
    <w:rsid w:val="0082541A"/>
    <w:rsid w:val="0082645F"/>
    <w:rsid w:val="008268E2"/>
    <w:rsid w:val="008309EF"/>
    <w:rsid w:val="00831705"/>
    <w:rsid w:val="00831AF3"/>
    <w:rsid w:val="0083358B"/>
    <w:rsid w:val="00833772"/>
    <w:rsid w:val="00833D64"/>
    <w:rsid w:val="00833E78"/>
    <w:rsid w:val="008343A7"/>
    <w:rsid w:val="00834495"/>
    <w:rsid w:val="00835C6E"/>
    <w:rsid w:val="008361DB"/>
    <w:rsid w:val="0083718A"/>
    <w:rsid w:val="008373CD"/>
    <w:rsid w:val="00837756"/>
    <w:rsid w:val="0084057B"/>
    <w:rsid w:val="00840FE1"/>
    <w:rsid w:val="00841A5F"/>
    <w:rsid w:val="00841C62"/>
    <w:rsid w:val="00842436"/>
    <w:rsid w:val="008425CA"/>
    <w:rsid w:val="00842846"/>
    <w:rsid w:val="00843112"/>
    <w:rsid w:val="00844AAA"/>
    <w:rsid w:val="00844C59"/>
    <w:rsid w:val="0084608C"/>
    <w:rsid w:val="008461EC"/>
    <w:rsid w:val="008479F2"/>
    <w:rsid w:val="00847D64"/>
    <w:rsid w:val="00847D84"/>
    <w:rsid w:val="00850450"/>
    <w:rsid w:val="00850B6C"/>
    <w:rsid w:val="00851426"/>
    <w:rsid w:val="0085157A"/>
    <w:rsid w:val="008518BC"/>
    <w:rsid w:val="0085240A"/>
    <w:rsid w:val="00852411"/>
    <w:rsid w:val="00852A94"/>
    <w:rsid w:val="00853B29"/>
    <w:rsid w:val="008549F1"/>
    <w:rsid w:val="00854B4F"/>
    <w:rsid w:val="0085635F"/>
    <w:rsid w:val="008572FB"/>
    <w:rsid w:val="008574A2"/>
    <w:rsid w:val="008575A4"/>
    <w:rsid w:val="00857C50"/>
    <w:rsid w:val="00857DA4"/>
    <w:rsid w:val="0086048A"/>
    <w:rsid w:val="008605CC"/>
    <w:rsid w:val="0086183A"/>
    <w:rsid w:val="00861901"/>
    <w:rsid w:val="00861E9D"/>
    <w:rsid w:val="00862370"/>
    <w:rsid w:val="00862601"/>
    <w:rsid w:val="00862B8F"/>
    <w:rsid w:val="00862C3A"/>
    <w:rsid w:val="00862C74"/>
    <w:rsid w:val="0086309E"/>
    <w:rsid w:val="008638A5"/>
    <w:rsid w:val="00863B0E"/>
    <w:rsid w:val="008641F9"/>
    <w:rsid w:val="00864266"/>
    <w:rsid w:val="00864482"/>
    <w:rsid w:val="008644B0"/>
    <w:rsid w:val="00864E69"/>
    <w:rsid w:val="00864F20"/>
    <w:rsid w:val="0086644B"/>
    <w:rsid w:val="0086688B"/>
    <w:rsid w:val="00867729"/>
    <w:rsid w:val="00867D53"/>
    <w:rsid w:val="00870A65"/>
    <w:rsid w:val="00871C04"/>
    <w:rsid w:val="00872CBF"/>
    <w:rsid w:val="00873256"/>
    <w:rsid w:val="008736BF"/>
    <w:rsid w:val="00873D8C"/>
    <w:rsid w:val="00873E49"/>
    <w:rsid w:val="008740B6"/>
    <w:rsid w:val="008751B8"/>
    <w:rsid w:val="0087690B"/>
    <w:rsid w:val="00877655"/>
    <w:rsid w:val="00877CDA"/>
    <w:rsid w:val="0088078C"/>
    <w:rsid w:val="008808AF"/>
    <w:rsid w:val="00882211"/>
    <w:rsid w:val="0088262B"/>
    <w:rsid w:val="008831BA"/>
    <w:rsid w:val="008834AE"/>
    <w:rsid w:val="008841A0"/>
    <w:rsid w:val="00884523"/>
    <w:rsid w:val="008846CF"/>
    <w:rsid w:val="00884D9E"/>
    <w:rsid w:val="00884FF7"/>
    <w:rsid w:val="00885739"/>
    <w:rsid w:val="00886FEC"/>
    <w:rsid w:val="00887CB5"/>
    <w:rsid w:val="0089023F"/>
    <w:rsid w:val="00890304"/>
    <w:rsid w:val="008909E4"/>
    <w:rsid w:val="0089228A"/>
    <w:rsid w:val="00892F96"/>
    <w:rsid w:val="0089611D"/>
    <w:rsid w:val="008A0F8D"/>
    <w:rsid w:val="008A143C"/>
    <w:rsid w:val="008A188F"/>
    <w:rsid w:val="008A1903"/>
    <w:rsid w:val="008A23EB"/>
    <w:rsid w:val="008A25D3"/>
    <w:rsid w:val="008A2CE7"/>
    <w:rsid w:val="008A34DE"/>
    <w:rsid w:val="008A3A73"/>
    <w:rsid w:val="008A3B16"/>
    <w:rsid w:val="008A5B3F"/>
    <w:rsid w:val="008A5C19"/>
    <w:rsid w:val="008A5D84"/>
    <w:rsid w:val="008A73BE"/>
    <w:rsid w:val="008A7640"/>
    <w:rsid w:val="008A76F9"/>
    <w:rsid w:val="008A7822"/>
    <w:rsid w:val="008B0F61"/>
    <w:rsid w:val="008B29B9"/>
    <w:rsid w:val="008B36F0"/>
    <w:rsid w:val="008B38A8"/>
    <w:rsid w:val="008B3ADE"/>
    <w:rsid w:val="008B4379"/>
    <w:rsid w:val="008B4CDD"/>
    <w:rsid w:val="008B5014"/>
    <w:rsid w:val="008B5708"/>
    <w:rsid w:val="008B6C37"/>
    <w:rsid w:val="008B6F3B"/>
    <w:rsid w:val="008B7B8B"/>
    <w:rsid w:val="008C129E"/>
    <w:rsid w:val="008C13DC"/>
    <w:rsid w:val="008C1BA1"/>
    <w:rsid w:val="008C21F9"/>
    <w:rsid w:val="008C30E7"/>
    <w:rsid w:val="008C3703"/>
    <w:rsid w:val="008C41B7"/>
    <w:rsid w:val="008C41F8"/>
    <w:rsid w:val="008C462D"/>
    <w:rsid w:val="008C4B97"/>
    <w:rsid w:val="008C4BE9"/>
    <w:rsid w:val="008C54FC"/>
    <w:rsid w:val="008C5A55"/>
    <w:rsid w:val="008C614C"/>
    <w:rsid w:val="008C68F6"/>
    <w:rsid w:val="008C7E7C"/>
    <w:rsid w:val="008D07C1"/>
    <w:rsid w:val="008D0B3A"/>
    <w:rsid w:val="008D0B4A"/>
    <w:rsid w:val="008D2A86"/>
    <w:rsid w:val="008D3E2F"/>
    <w:rsid w:val="008D4895"/>
    <w:rsid w:val="008D4CE1"/>
    <w:rsid w:val="008D517D"/>
    <w:rsid w:val="008D56AF"/>
    <w:rsid w:val="008D69C6"/>
    <w:rsid w:val="008D72D5"/>
    <w:rsid w:val="008D78B0"/>
    <w:rsid w:val="008D7C84"/>
    <w:rsid w:val="008D7E08"/>
    <w:rsid w:val="008D7F06"/>
    <w:rsid w:val="008E08EC"/>
    <w:rsid w:val="008E0939"/>
    <w:rsid w:val="008E0F7E"/>
    <w:rsid w:val="008E1DEC"/>
    <w:rsid w:val="008E273F"/>
    <w:rsid w:val="008E2963"/>
    <w:rsid w:val="008E4295"/>
    <w:rsid w:val="008E42FB"/>
    <w:rsid w:val="008E451A"/>
    <w:rsid w:val="008E46C0"/>
    <w:rsid w:val="008E493D"/>
    <w:rsid w:val="008E4AE8"/>
    <w:rsid w:val="008E4B3C"/>
    <w:rsid w:val="008E4B50"/>
    <w:rsid w:val="008E6B67"/>
    <w:rsid w:val="008E7010"/>
    <w:rsid w:val="008F0545"/>
    <w:rsid w:val="008F06E4"/>
    <w:rsid w:val="008F0BB7"/>
    <w:rsid w:val="008F0BE8"/>
    <w:rsid w:val="008F0E67"/>
    <w:rsid w:val="008F0F86"/>
    <w:rsid w:val="008F1700"/>
    <w:rsid w:val="008F17DA"/>
    <w:rsid w:val="008F1D52"/>
    <w:rsid w:val="008F2096"/>
    <w:rsid w:val="008F2A9F"/>
    <w:rsid w:val="008F3641"/>
    <w:rsid w:val="008F375E"/>
    <w:rsid w:val="008F4729"/>
    <w:rsid w:val="008F67E3"/>
    <w:rsid w:val="008F6B1E"/>
    <w:rsid w:val="008F6E97"/>
    <w:rsid w:val="008F77E3"/>
    <w:rsid w:val="008F7B93"/>
    <w:rsid w:val="008F7E72"/>
    <w:rsid w:val="0090101B"/>
    <w:rsid w:val="009016D0"/>
    <w:rsid w:val="0090197C"/>
    <w:rsid w:val="00901B2C"/>
    <w:rsid w:val="00901D5A"/>
    <w:rsid w:val="00902523"/>
    <w:rsid w:val="00902E19"/>
    <w:rsid w:val="009038DC"/>
    <w:rsid w:val="00903C33"/>
    <w:rsid w:val="00904076"/>
    <w:rsid w:val="0090413D"/>
    <w:rsid w:val="00904277"/>
    <w:rsid w:val="0090443A"/>
    <w:rsid w:val="009044F3"/>
    <w:rsid w:val="00905F60"/>
    <w:rsid w:val="009060DD"/>
    <w:rsid w:val="0090648B"/>
    <w:rsid w:val="00910009"/>
    <w:rsid w:val="0091147E"/>
    <w:rsid w:val="0091158E"/>
    <w:rsid w:val="009127DC"/>
    <w:rsid w:val="009128B5"/>
    <w:rsid w:val="0091327E"/>
    <w:rsid w:val="0091346F"/>
    <w:rsid w:val="00914380"/>
    <w:rsid w:val="00915336"/>
    <w:rsid w:val="00915587"/>
    <w:rsid w:val="00915BE8"/>
    <w:rsid w:val="00915F94"/>
    <w:rsid w:val="0092023B"/>
    <w:rsid w:val="00920417"/>
    <w:rsid w:val="00923489"/>
    <w:rsid w:val="00923CAD"/>
    <w:rsid w:val="00924332"/>
    <w:rsid w:val="00924B15"/>
    <w:rsid w:val="0092528F"/>
    <w:rsid w:val="00925A1E"/>
    <w:rsid w:val="009261FB"/>
    <w:rsid w:val="00926661"/>
    <w:rsid w:val="00926D0F"/>
    <w:rsid w:val="00927538"/>
    <w:rsid w:val="009276D0"/>
    <w:rsid w:val="00927741"/>
    <w:rsid w:val="00927BE3"/>
    <w:rsid w:val="00927E51"/>
    <w:rsid w:val="00927F9B"/>
    <w:rsid w:val="00930F3F"/>
    <w:rsid w:val="00931002"/>
    <w:rsid w:val="0093150C"/>
    <w:rsid w:val="009321C4"/>
    <w:rsid w:val="0093247F"/>
    <w:rsid w:val="00933DD8"/>
    <w:rsid w:val="0093408A"/>
    <w:rsid w:val="0093478A"/>
    <w:rsid w:val="00934D6E"/>
    <w:rsid w:val="00935173"/>
    <w:rsid w:val="009355F0"/>
    <w:rsid w:val="009360E6"/>
    <w:rsid w:val="00936509"/>
    <w:rsid w:val="009365BD"/>
    <w:rsid w:val="00936B42"/>
    <w:rsid w:val="00940164"/>
    <w:rsid w:val="009405CE"/>
    <w:rsid w:val="00941088"/>
    <w:rsid w:val="00941293"/>
    <w:rsid w:val="00941316"/>
    <w:rsid w:val="009413A2"/>
    <w:rsid w:val="0094149D"/>
    <w:rsid w:val="00941DA2"/>
    <w:rsid w:val="00942FDF"/>
    <w:rsid w:val="00943D1B"/>
    <w:rsid w:val="00943E29"/>
    <w:rsid w:val="00944212"/>
    <w:rsid w:val="009448EB"/>
    <w:rsid w:val="00944DD7"/>
    <w:rsid w:val="009451AA"/>
    <w:rsid w:val="00945F4A"/>
    <w:rsid w:val="009464D4"/>
    <w:rsid w:val="009476C7"/>
    <w:rsid w:val="00947F42"/>
    <w:rsid w:val="00951D16"/>
    <w:rsid w:val="00952936"/>
    <w:rsid w:val="00952BFF"/>
    <w:rsid w:val="009536FA"/>
    <w:rsid w:val="009552A6"/>
    <w:rsid w:val="0095531E"/>
    <w:rsid w:val="00955522"/>
    <w:rsid w:val="009555BC"/>
    <w:rsid w:val="00955F79"/>
    <w:rsid w:val="0095626F"/>
    <w:rsid w:val="00960D25"/>
    <w:rsid w:val="00961E87"/>
    <w:rsid w:val="0096274F"/>
    <w:rsid w:val="00962BF1"/>
    <w:rsid w:val="00962C76"/>
    <w:rsid w:val="00965770"/>
    <w:rsid w:val="009658D1"/>
    <w:rsid w:val="00965B36"/>
    <w:rsid w:val="00965F6D"/>
    <w:rsid w:val="00966F61"/>
    <w:rsid w:val="00967535"/>
    <w:rsid w:val="00967C2F"/>
    <w:rsid w:val="00967CBA"/>
    <w:rsid w:val="00970EF4"/>
    <w:rsid w:val="00972DFE"/>
    <w:rsid w:val="00973057"/>
    <w:rsid w:val="00973DCA"/>
    <w:rsid w:val="00974397"/>
    <w:rsid w:val="0097473E"/>
    <w:rsid w:val="00974F7C"/>
    <w:rsid w:val="0097528B"/>
    <w:rsid w:val="00976713"/>
    <w:rsid w:val="009770AC"/>
    <w:rsid w:val="00977175"/>
    <w:rsid w:val="009811DF"/>
    <w:rsid w:val="009815C3"/>
    <w:rsid w:val="0098233D"/>
    <w:rsid w:val="009829BE"/>
    <w:rsid w:val="00983CD1"/>
    <w:rsid w:val="00984006"/>
    <w:rsid w:val="00984133"/>
    <w:rsid w:val="00984DD2"/>
    <w:rsid w:val="00985A27"/>
    <w:rsid w:val="00985D10"/>
    <w:rsid w:val="009863C7"/>
    <w:rsid w:val="00986680"/>
    <w:rsid w:val="00986A17"/>
    <w:rsid w:val="00987031"/>
    <w:rsid w:val="00987331"/>
    <w:rsid w:val="0099029B"/>
    <w:rsid w:val="0099061C"/>
    <w:rsid w:val="00990742"/>
    <w:rsid w:val="0099282F"/>
    <w:rsid w:val="009928C3"/>
    <w:rsid w:val="00993050"/>
    <w:rsid w:val="00993B35"/>
    <w:rsid w:val="009942EA"/>
    <w:rsid w:val="009945EC"/>
    <w:rsid w:val="00994F99"/>
    <w:rsid w:val="009950B7"/>
    <w:rsid w:val="00995607"/>
    <w:rsid w:val="0099578D"/>
    <w:rsid w:val="00995932"/>
    <w:rsid w:val="00995A2B"/>
    <w:rsid w:val="00995EAC"/>
    <w:rsid w:val="00996348"/>
    <w:rsid w:val="0099653E"/>
    <w:rsid w:val="00996C96"/>
    <w:rsid w:val="00997553"/>
    <w:rsid w:val="009A0856"/>
    <w:rsid w:val="009A0A48"/>
    <w:rsid w:val="009A12FD"/>
    <w:rsid w:val="009A241E"/>
    <w:rsid w:val="009A2CB6"/>
    <w:rsid w:val="009A43DF"/>
    <w:rsid w:val="009A52E6"/>
    <w:rsid w:val="009A610B"/>
    <w:rsid w:val="009A628A"/>
    <w:rsid w:val="009A7BEF"/>
    <w:rsid w:val="009B1B04"/>
    <w:rsid w:val="009B26DE"/>
    <w:rsid w:val="009B3349"/>
    <w:rsid w:val="009B3E52"/>
    <w:rsid w:val="009B49E8"/>
    <w:rsid w:val="009B4BBC"/>
    <w:rsid w:val="009B5066"/>
    <w:rsid w:val="009B598D"/>
    <w:rsid w:val="009B59A4"/>
    <w:rsid w:val="009B5C11"/>
    <w:rsid w:val="009B619F"/>
    <w:rsid w:val="009B63CE"/>
    <w:rsid w:val="009B7172"/>
    <w:rsid w:val="009B7C84"/>
    <w:rsid w:val="009C1932"/>
    <w:rsid w:val="009C26FB"/>
    <w:rsid w:val="009C2BAD"/>
    <w:rsid w:val="009C3527"/>
    <w:rsid w:val="009C3A0A"/>
    <w:rsid w:val="009C4107"/>
    <w:rsid w:val="009C5AEF"/>
    <w:rsid w:val="009C5F8B"/>
    <w:rsid w:val="009D14DD"/>
    <w:rsid w:val="009D1A9D"/>
    <w:rsid w:val="009D2017"/>
    <w:rsid w:val="009D2427"/>
    <w:rsid w:val="009D2C90"/>
    <w:rsid w:val="009D3A74"/>
    <w:rsid w:val="009D3CCF"/>
    <w:rsid w:val="009D6063"/>
    <w:rsid w:val="009D6BD3"/>
    <w:rsid w:val="009D7ADB"/>
    <w:rsid w:val="009D7FA9"/>
    <w:rsid w:val="009E0780"/>
    <w:rsid w:val="009E161C"/>
    <w:rsid w:val="009E1F19"/>
    <w:rsid w:val="009E23F5"/>
    <w:rsid w:val="009E2E3F"/>
    <w:rsid w:val="009E3311"/>
    <w:rsid w:val="009E423F"/>
    <w:rsid w:val="009E5D18"/>
    <w:rsid w:val="009E5E19"/>
    <w:rsid w:val="009E68FD"/>
    <w:rsid w:val="009E699A"/>
    <w:rsid w:val="009E6B21"/>
    <w:rsid w:val="009E74E9"/>
    <w:rsid w:val="009F0F8B"/>
    <w:rsid w:val="009F1105"/>
    <w:rsid w:val="009F22A2"/>
    <w:rsid w:val="009F406A"/>
    <w:rsid w:val="009F4A5D"/>
    <w:rsid w:val="009F65FB"/>
    <w:rsid w:val="009F664D"/>
    <w:rsid w:val="009F6FCC"/>
    <w:rsid w:val="009F7A33"/>
    <w:rsid w:val="00A00D7C"/>
    <w:rsid w:val="00A00F85"/>
    <w:rsid w:val="00A01666"/>
    <w:rsid w:val="00A018D4"/>
    <w:rsid w:val="00A03601"/>
    <w:rsid w:val="00A036AC"/>
    <w:rsid w:val="00A038FE"/>
    <w:rsid w:val="00A04BE3"/>
    <w:rsid w:val="00A04E45"/>
    <w:rsid w:val="00A05BF9"/>
    <w:rsid w:val="00A05DA8"/>
    <w:rsid w:val="00A0605B"/>
    <w:rsid w:val="00A06B48"/>
    <w:rsid w:val="00A07026"/>
    <w:rsid w:val="00A0731D"/>
    <w:rsid w:val="00A07943"/>
    <w:rsid w:val="00A113A4"/>
    <w:rsid w:val="00A120BC"/>
    <w:rsid w:val="00A12F93"/>
    <w:rsid w:val="00A137A3"/>
    <w:rsid w:val="00A140B2"/>
    <w:rsid w:val="00A14819"/>
    <w:rsid w:val="00A1545E"/>
    <w:rsid w:val="00A1790D"/>
    <w:rsid w:val="00A205B0"/>
    <w:rsid w:val="00A21EF6"/>
    <w:rsid w:val="00A2222E"/>
    <w:rsid w:val="00A222BC"/>
    <w:rsid w:val="00A2304D"/>
    <w:rsid w:val="00A23A37"/>
    <w:rsid w:val="00A24260"/>
    <w:rsid w:val="00A26C1D"/>
    <w:rsid w:val="00A27CB3"/>
    <w:rsid w:val="00A31D0C"/>
    <w:rsid w:val="00A32CFB"/>
    <w:rsid w:val="00A33706"/>
    <w:rsid w:val="00A344CA"/>
    <w:rsid w:val="00A352A9"/>
    <w:rsid w:val="00A354E6"/>
    <w:rsid w:val="00A3622A"/>
    <w:rsid w:val="00A36C99"/>
    <w:rsid w:val="00A376F4"/>
    <w:rsid w:val="00A378B7"/>
    <w:rsid w:val="00A41DF5"/>
    <w:rsid w:val="00A437E3"/>
    <w:rsid w:val="00A43F5E"/>
    <w:rsid w:val="00A44147"/>
    <w:rsid w:val="00A45A1D"/>
    <w:rsid w:val="00A4676E"/>
    <w:rsid w:val="00A50251"/>
    <w:rsid w:val="00A51366"/>
    <w:rsid w:val="00A5168D"/>
    <w:rsid w:val="00A5185B"/>
    <w:rsid w:val="00A5564B"/>
    <w:rsid w:val="00A557D8"/>
    <w:rsid w:val="00A55DAD"/>
    <w:rsid w:val="00A570D2"/>
    <w:rsid w:val="00A57F83"/>
    <w:rsid w:val="00A602D5"/>
    <w:rsid w:val="00A622B8"/>
    <w:rsid w:val="00A62575"/>
    <w:rsid w:val="00A62A7A"/>
    <w:rsid w:val="00A62B1E"/>
    <w:rsid w:val="00A6318E"/>
    <w:rsid w:val="00A63931"/>
    <w:rsid w:val="00A64F37"/>
    <w:rsid w:val="00A65119"/>
    <w:rsid w:val="00A65BCC"/>
    <w:rsid w:val="00A6654B"/>
    <w:rsid w:val="00A6689B"/>
    <w:rsid w:val="00A673E1"/>
    <w:rsid w:val="00A70260"/>
    <w:rsid w:val="00A70ED1"/>
    <w:rsid w:val="00A71815"/>
    <w:rsid w:val="00A71863"/>
    <w:rsid w:val="00A718AF"/>
    <w:rsid w:val="00A71B69"/>
    <w:rsid w:val="00A7250F"/>
    <w:rsid w:val="00A730E1"/>
    <w:rsid w:val="00A733EE"/>
    <w:rsid w:val="00A74200"/>
    <w:rsid w:val="00A74750"/>
    <w:rsid w:val="00A74953"/>
    <w:rsid w:val="00A76ECB"/>
    <w:rsid w:val="00A80413"/>
    <w:rsid w:val="00A80489"/>
    <w:rsid w:val="00A81F8B"/>
    <w:rsid w:val="00A82E75"/>
    <w:rsid w:val="00A8319B"/>
    <w:rsid w:val="00A86F44"/>
    <w:rsid w:val="00A87803"/>
    <w:rsid w:val="00A87BF1"/>
    <w:rsid w:val="00A9020E"/>
    <w:rsid w:val="00A902D2"/>
    <w:rsid w:val="00A90F3E"/>
    <w:rsid w:val="00A91065"/>
    <w:rsid w:val="00A91E99"/>
    <w:rsid w:val="00A92595"/>
    <w:rsid w:val="00A92E10"/>
    <w:rsid w:val="00A934F2"/>
    <w:rsid w:val="00A93B70"/>
    <w:rsid w:val="00A95728"/>
    <w:rsid w:val="00A97559"/>
    <w:rsid w:val="00AA04AA"/>
    <w:rsid w:val="00AA0575"/>
    <w:rsid w:val="00AA0E11"/>
    <w:rsid w:val="00AA1177"/>
    <w:rsid w:val="00AA1A27"/>
    <w:rsid w:val="00AA215B"/>
    <w:rsid w:val="00AA3455"/>
    <w:rsid w:val="00AA4B6B"/>
    <w:rsid w:val="00AA4FD1"/>
    <w:rsid w:val="00AA6189"/>
    <w:rsid w:val="00AA7FFC"/>
    <w:rsid w:val="00AB1C3D"/>
    <w:rsid w:val="00AB1F0B"/>
    <w:rsid w:val="00AB27C6"/>
    <w:rsid w:val="00AB348B"/>
    <w:rsid w:val="00AB35A2"/>
    <w:rsid w:val="00AB3CB2"/>
    <w:rsid w:val="00AB3D5D"/>
    <w:rsid w:val="00AB5D14"/>
    <w:rsid w:val="00AB6CA2"/>
    <w:rsid w:val="00AB6DD9"/>
    <w:rsid w:val="00AB6E86"/>
    <w:rsid w:val="00AB70F5"/>
    <w:rsid w:val="00AB7F85"/>
    <w:rsid w:val="00AC005E"/>
    <w:rsid w:val="00AC04F9"/>
    <w:rsid w:val="00AC08D5"/>
    <w:rsid w:val="00AC0A0D"/>
    <w:rsid w:val="00AC12A9"/>
    <w:rsid w:val="00AC1B29"/>
    <w:rsid w:val="00AC1DD6"/>
    <w:rsid w:val="00AC2ED1"/>
    <w:rsid w:val="00AC30BA"/>
    <w:rsid w:val="00AC3DBF"/>
    <w:rsid w:val="00AC416E"/>
    <w:rsid w:val="00AC53F4"/>
    <w:rsid w:val="00AC5AB2"/>
    <w:rsid w:val="00AC6D1B"/>
    <w:rsid w:val="00AC6E02"/>
    <w:rsid w:val="00AC7F18"/>
    <w:rsid w:val="00AD0098"/>
    <w:rsid w:val="00AD08A8"/>
    <w:rsid w:val="00AD4058"/>
    <w:rsid w:val="00AD4281"/>
    <w:rsid w:val="00AD476B"/>
    <w:rsid w:val="00AD4957"/>
    <w:rsid w:val="00AD4DE5"/>
    <w:rsid w:val="00AD5863"/>
    <w:rsid w:val="00AD5BB9"/>
    <w:rsid w:val="00AD5BDD"/>
    <w:rsid w:val="00AD6811"/>
    <w:rsid w:val="00AE02D2"/>
    <w:rsid w:val="00AE0688"/>
    <w:rsid w:val="00AE1A02"/>
    <w:rsid w:val="00AE3940"/>
    <w:rsid w:val="00AE3A5C"/>
    <w:rsid w:val="00AE4E47"/>
    <w:rsid w:val="00AE59F7"/>
    <w:rsid w:val="00AE5C89"/>
    <w:rsid w:val="00AE7143"/>
    <w:rsid w:val="00AE7A19"/>
    <w:rsid w:val="00AF1DC3"/>
    <w:rsid w:val="00AF21B3"/>
    <w:rsid w:val="00AF2A50"/>
    <w:rsid w:val="00AF2D6E"/>
    <w:rsid w:val="00AF35F9"/>
    <w:rsid w:val="00AF3E88"/>
    <w:rsid w:val="00AF3F7D"/>
    <w:rsid w:val="00AF4247"/>
    <w:rsid w:val="00AF4636"/>
    <w:rsid w:val="00AF53D5"/>
    <w:rsid w:val="00AF5651"/>
    <w:rsid w:val="00AF71B9"/>
    <w:rsid w:val="00AF7E20"/>
    <w:rsid w:val="00B01B16"/>
    <w:rsid w:val="00B0208E"/>
    <w:rsid w:val="00B02AAB"/>
    <w:rsid w:val="00B033E7"/>
    <w:rsid w:val="00B03C18"/>
    <w:rsid w:val="00B04985"/>
    <w:rsid w:val="00B05E88"/>
    <w:rsid w:val="00B06601"/>
    <w:rsid w:val="00B06AAE"/>
    <w:rsid w:val="00B06B5F"/>
    <w:rsid w:val="00B06F99"/>
    <w:rsid w:val="00B07306"/>
    <w:rsid w:val="00B126D5"/>
    <w:rsid w:val="00B128C3"/>
    <w:rsid w:val="00B12EAD"/>
    <w:rsid w:val="00B12F57"/>
    <w:rsid w:val="00B139C9"/>
    <w:rsid w:val="00B13AD7"/>
    <w:rsid w:val="00B142DC"/>
    <w:rsid w:val="00B14DF3"/>
    <w:rsid w:val="00B1541B"/>
    <w:rsid w:val="00B16315"/>
    <w:rsid w:val="00B16B38"/>
    <w:rsid w:val="00B20818"/>
    <w:rsid w:val="00B20C21"/>
    <w:rsid w:val="00B20CE5"/>
    <w:rsid w:val="00B21B76"/>
    <w:rsid w:val="00B237E7"/>
    <w:rsid w:val="00B2447D"/>
    <w:rsid w:val="00B24B27"/>
    <w:rsid w:val="00B25254"/>
    <w:rsid w:val="00B26445"/>
    <w:rsid w:val="00B26B1D"/>
    <w:rsid w:val="00B274EB"/>
    <w:rsid w:val="00B2752E"/>
    <w:rsid w:val="00B32071"/>
    <w:rsid w:val="00B32865"/>
    <w:rsid w:val="00B33A34"/>
    <w:rsid w:val="00B34843"/>
    <w:rsid w:val="00B3661F"/>
    <w:rsid w:val="00B37C73"/>
    <w:rsid w:val="00B37E2B"/>
    <w:rsid w:val="00B40858"/>
    <w:rsid w:val="00B40B65"/>
    <w:rsid w:val="00B4364C"/>
    <w:rsid w:val="00B44B9B"/>
    <w:rsid w:val="00B44C4A"/>
    <w:rsid w:val="00B457CB"/>
    <w:rsid w:val="00B45F04"/>
    <w:rsid w:val="00B46C3B"/>
    <w:rsid w:val="00B47FC8"/>
    <w:rsid w:val="00B50000"/>
    <w:rsid w:val="00B50B47"/>
    <w:rsid w:val="00B51448"/>
    <w:rsid w:val="00B5188A"/>
    <w:rsid w:val="00B5228F"/>
    <w:rsid w:val="00B523C6"/>
    <w:rsid w:val="00B5275D"/>
    <w:rsid w:val="00B54134"/>
    <w:rsid w:val="00B5439E"/>
    <w:rsid w:val="00B54604"/>
    <w:rsid w:val="00B54927"/>
    <w:rsid w:val="00B55328"/>
    <w:rsid w:val="00B55A4B"/>
    <w:rsid w:val="00B57C86"/>
    <w:rsid w:val="00B60488"/>
    <w:rsid w:val="00B60868"/>
    <w:rsid w:val="00B60EC0"/>
    <w:rsid w:val="00B61160"/>
    <w:rsid w:val="00B61521"/>
    <w:rsid w:val="00B61E5F"/>
    <w:rsid w:val="00B61F12"/>
    <w:rsid w:val="00B62CD8"/>
    <w:rsid w:val="00B62D96"/>
    <w:rsid w:val="00B63359"/>
    <w:rsid w:val="00B6457F"/>
    <w:rsid w:val="00B64BFF"/>
    <w:rsid w:val="00B661A9"/>
    <w:rsid w:val="00B67F86"/>
    <w:rsid w:val="00B70F27"/>
    <w:rsid w:val="00B726AA"/>
    <w:rsid w:val="00B7287B"/>
    <w:rsid w:val="00B7370F"/>
    <w:rsid w:val="00B74136"/>
    <w:rsid w:val="00B747A0"/>
    <w:rsid w:val="00B7592F"/>
    <w:rsid w:val="00B763B6"/>
    <w:rsid w:val="00B77176"/>
    <w:rsid w:val="00B77E3F"/>
    <w:rsid w:val="00B804C9"/>
    <w:rsid w:val="00B80A16"/>
    <w:rsid w:val="00B81AC0"/>
    <w:rsid w:val="00B81B1E"/>
    <w:rsid w:val="00B81DA8"/>
    <w:rsid w:val="00B834DD"/>
    <w:rsid w:val="00B837EA"/>
    <w:rsid w:val="00B83992"/>
    <w:rsid w:val="00B83CB8"/>
    <w:rsid w:val="00B84222"/>
    <w:rsid w:val="00B87E2C"/>
    <w:rsid w:val="00B907C0"/>
    <w:rsid w:val="00B90EA6"/>
    <w:rsid w:val="00B92369"/>
    <w:rsid w:val="00B928A4"/>
    <w:rsid w:val="00B92DF7"/>
    <w:rsid w:val="00B93BCD"/>
    <w:rsid w:val="00B93BD2"/>
    <w:rsid w:val="00B968BC"/>
    <w:rsid w:val="00B96B79"/>
    <w:rsid w:val="00B96F64"/>
    <w:rsid w:val="00B97597"/>
    <w:rsid w:val="00B97F25"/>
    <w:rsid w:val="00BA008C"/>
    <w:rsid w:val="00BA0101"/>
    <w:rsid w:val="00BA0551"/>
    <w:rsid w:val="00BA0865"/>
    <w:rsid w:val="00BA1CB7"/>
    <w:rsid w:val="00BA1DF7"/>
    <w:rsid w:val="00BA2704"/>
    <w:rsid w:val="00BA2EFB"/>
    <w:rsid w:val="00BA376C"/>
    <w:rsid w:val="00BA3CFC"/>
    <w:rsid w:val="00BA419B"/>
    <w:rsid w:val="00BA5E4F"/>
    <w:rsid w:val="00BA5EF0"/>
    <w:rsid w:val="00BA6DD9"/>
    <w:rsid w:val="00BB0697"/>
    <w:rsid w:val="00BB096C"/>
    <w:rsid w:val="00BB1030"/>
    <w:rsid w:val="00BB1BDB"/>
    <w:rsid w:val="00BB20B5"/>
    <w:rsid w:val="00BB36B4"/>
    <w:rsid w:val="00BB36F0"/>
    <w:rsid w:val="00BB43FB"/>
    <w:rsid w:val="00BB48F0"/>
    <w:rsid w:val="00BB4D7C"/>
    <w:rsid w:val="00BB5DAD"/>
    <w:rsid w:val="00BB6902"/>
    <w:rsid w:val="00BB6A91"/>
    <w:rsid w:val="00BB7025"/>
    <w:rsid w:val="00BB70EA"/>
    <w:rsid w:val="00BC0938"/>
    <w:rsid w:val="00BC0AC0"/>
    <w:rsid w:val="00BC0FF3"/>
    <w:rsid w:val="00BC1AC1"/>
    <w:rsid w:val="00BC1F02"/>
    <w:rsid w:val="00BC2A64"/>
    <w:rsid w:val="00BC2B9B"/>
    <w:rsid w:val="00BC3C6F"/>
    <w:rsid w:val="00BC3CCC"/>
    <w:rsid w:val="00BC5983"/>
    <w:rsid w:val="00BC5FA0"/>
    <w:rsid w:val="00BC66F5"/>
    <w:rsid w:val="00BC709A"/>
    <w:rsid w:val="00BC7410"/>
    <w:rsid w:val="00BD06C7"/>
    <w:rsid w:val="00BD0869"/>
    <w:rsid w:val="00BD2048"/>
    <w:rsid w:val="00BD29F1"/>
    <w:rsid w:val="00BD3409"/>
    <w:rsid w:val="00BD3D13"/>
    <w:rsid w:val="00BD4108"/>
    <w:rsid w:val="00BD42CC"/>
    <w:rsid w:val="00BD4B6E"/>
    <w:rsid w:val="00BD4B98"/>
    <w:rsid w:val="00BD66AB"/>
    <w:rsid w:val="00BE0471"/>
    <w:rsid w:val="00BE071E"/>
    <w:rsid w:val="00BE0E35"/>
    <w:rsid w:val="00BE21CD"/>
    <w:rsid w:val="00BE23D1"/>
    <w:rsid w:val="00BE44F7"/>
    <w:rsid w:val="00BE4E2C"/>
    <w:rsid w:val="00BE5126"/>
    <w:rsid w:val="00BE55CE"/>
    <w:rsid w:val="00BE58AC"/>
    <w:rsid w:val="00BE66D5"/>
    <w:rsid w:val="00BE6A0C"/>
    <w:rsid w:val="00BE6ADF"/>
    <w:rsid w:val="00BE7B0D"/>
    <w:rsid w:val="00BF0072"/>
    <w:rsid w:val="00BF0506"/>
    <w:rsid w:val="00BF091E"/>
    <w:rsid w:val="00BF1603"/>
    <w:rsid w:val="00BF191E"/>
    <w:rsid w:val="00BF1DFA"/>
    <w:rsid w:val="00BF21E4"/>
    <w:rsid w:val="00BF2AAF"/>
    <w:rsid w:val="00BF3106"/>
    <w:rsid w:val="00BF34CD"/>
    <w:rsid w:val="00BF3771"/>
    <w:rsid w:val="00BF48A2"/>
    <w:rsid w:val="00BF4928"/>
    <w:rsid w:val="00BF4A40"/>
    <w:rsid w:val="00BF5123"/>
    <w:rsid w:val="00BF582C"/>
    <w:rsid w:val="00BF5D6A"/>
    <w:rsid w:val="00BF64C5"/>
    <w:rsid w:val="00BF68F5"/>
    <w:rsid w:val="00C002C9"/>
    <w:rsid w:val="00C0038C"/>
    <w:rsid w:val="00C00736"/>
    <w:rsid w:val="00C024A4"/>
    <w:rsid w:val="00C029B5"/>
    <w:rsid w:val="00C03043"/>
    <w:rsid w:val="00C03257"/>
    <w:rsid w:val="00C033E0"/>
    <w:rsid w:val="00C0348B"/>
    <w:rsid w:val="00C034D9"/>
    <w:rsid w:val="00C03E5D"/>
    <w:rsid w:val="00C05221"/>
    <w:rsid w:val="00C058B9"/>
    <w:rsid w:val="00C061FA"/>
    <w:rsid w:val="00C063B8"/>
    <w:rsid w:val="00C0661E"/>
    <w:rsid w:val="00C06CD3"/>
    <w:rsid w:val="00C06DB9"/>
    <w:rsid w:val="00C075AB"/>
    <w:rsid w:val="00C07676"/>
    <w:rsid w:val="00C1089F"/>
    <w:rsid w:val="00C10E63"/>
    <w:rsid w:val="00C10F3C"/>
    <w:rsid w:val="00C11639"/>
    <w:rsid w:val="00C118D5"/>
    <w:rsid w:val="00C122C9"/>
    <w:rsid w:val="00C12C76"/>
    <w:rsid w:val="00C13030"/>
    <w:rsid w:val="00C1488A"/>
    <w:rsid w:val="00C15F83"/>
    <w:rsid w:val="00C16701"/>
    <w:rsid w:val="00C17DF5"/>
    <w:rsid w:val="00C201D5"/>
    <w:rsid w:val="00C21F81"/>
    <w:rsid w:val="00C22442"/>
    <w:rsid w:val="00C2357C"/>
    <w:rsid w:val="00C2367F"/>
    <w:rsid w:val="00C23CC9"/>
    <w:rsid w:val="00C23EA7"/>
    <w:rsid w:val="00C23FBF"/>
    <w:rsid w:val="00C2466C"/>
    <w:rsid w:val="00C246EF"/>
    <w:rsid w:val="00C24C14"/>
    <w:rsid w:val="00C24D97"/>
    <w:rsid w:val="00C25AAF"/>
    <w:rsid w:val="00C25B8E"/>
    <w:rsid w:val="00C25FDB"/>
    <w:rsid w:val="00C27306"/>
    <w:rsid w:val="00C27503"/>
    <w:rsid w:val="00C307F1"/>
    <w:rsid w:val="00C30FF7"/>
    <w:rsid w:val="00C35484"/>
    <w:rsid w:val="00C35BBD"/>
    <w:rsid w:val="00C36C01"/>
    <w:rsid w:val="00C370DA"/>
    <w:rsid w:val="00C37E16"/>
    <w:rsid w:val="00C4181D"/>
    <w:rsid w:val="00C418B5"/>
    <w:rsid w:val="00C41CC8"/>
    <w:rsid w:val="00C42724"/>
    <w:rsid w:val="00C43988"/>
    <w:rsid w:val="00C43A0C"/>
    <w:rsid w:val="00C43A21"/>
    <w:rsid w:val="00C43BE1"/>
    <w:rsid w:val="00C44429"/>
    <w:rsid w:val="00C45EED"/>
    <w:rsid w:val="00C47892"/>
    <w:rsid w:val="00C47F1C"/>
    <w:rsid w:val="00C5108D"/>
    <w:rsid w:val="00C51C18"/>
    <w:rsid w:val="00C526BD"/>
    <w:rsid w:val="00C52AAF"/>
    <w:rsid w:val="00C52B17"/>
    <w:rsid w:val="00C53CDE"/>
    <w:rsid w:val="00C546E0"/>
    <w:rsid w:val="00C54D9E"/>
    <w:rsid w:val="00C55904"/>
    <w:rsid w:val="00C55D27"/>
    <w:rsid w:val="00C56C31"/>
    <w:rsid w:val="00C57CDB"/>
    <w:rsid w:val="00C60C9D"/>
    <w:rsid w:val="00C61F1D"/>
    <w:rsid w:val="00C62CFD"/>
    <w:rsid w:val="00C62D61"/>
    <w:rsid w:val="00C63726"/>
    <w:rsid w:val="00C63EE9"/>
    <w:rsid w:val="00C6434E"/>
    <w:rsid w:val="00C65398"/>
    <w:rsid w:val="00C65927"/>
    <w:rsid w:val="00C676FA"/>
    <w:rsid w:val="00C7057B"/>
    <w:rsid w:val="00C7098F"/>
    <w:rsid w:val="00C70B69"/>
    <w:rsid w:val="00C738F2"/>
    <w:rsid w:val="00C743C1"/>
    <w:rsid w:val="00C75916"/>
    <w:rsid w:val="00C76DE4"/>
    <w:rsid w:val="00C76E33"/>
    <w:rsid w:val="00C77C7A"/>
    <w:rsid w:val="00C77DA1"/>
    <w:rsid w:val="00C81EED"/>
    <w:rsid w:val="00C820FF"/>
    <w:rsid w:val="00C821C8"/>
    <w:rsid w:val="00C821E2"/>
    <w:rsid w:val="00C83AFE"/>
    <w:rsid w:val="00C83EF2"/>
    <w:rsid w:val="00C840D5"/>
    <w:rsid w:val="00C84B27"/>
    <w:rsid w:val="00C84F61"/>
    <w:rsid w:val="00C857E6"/>
    <w:rsid w:val="00C85BAA"/>
    <w:rsid w:val="00C8601D"/>
    <w:rsid w:val="00C869CE"/>
    <w:rsid w:val="00C87DD9"/>
    <w:rsid w:val="00C90F8F"/>
    <w:rsid w:val="00C92570"/>
    <w:rsid w:val="00C93E92"/>
    <w:rsid w:val="00C94010"/>
    <w:rsid w:val="00C96490"/>
    <w:rsid w:val="00C9746D"/>
    <w:rsid w:val="00CA004F"/>
    <w:rsid w:val="00CA0FFE"/>
    <w:rsid w:val="00CA1A1A"/>
    <w:rsid w:val="00CA23A5"/>
    <w:rsid w:val="00CA2687"/>
    <w:rsid w:val="00CA2884"/>
    <w:rsid w:val="00CA2D63"/>
    <w:rsid w:val="00CA3255"/>
    <w:rsid w:val="00CA35A9"/>
    <w:rsid w:val="00CA5DC4"/>
    <w:rsid w:val="00CA7E52"/>
    <w:rsid w:val="00CB1BD2"/>
    <w:rsid w:val="00CB2BF6"/>
    <w:rsid w:val="00CB4319"/>
    <w:rsid w:val="00CB6C5B"/>
    <w:rsid w:val="00CC18A9"/>
    <w:rsid w:val="00CC1F0F"/>
    <w:rsid w:val="00CC2B78"/>
    <w:rsid w:val="00CC2BFC"/>
    <w:rsid w:val="00CC2EEB"/>
    <w:rsid w:val="00CC3EA9"/>
    <w:rsid w:val="00CC593D"/>
    <w:rsid w:val="00CD0A0C"/>
    <w:rsid w:val="00CD221C"/>
    <w:rsid w:val="00CD23AF"/>
    <w:rsid w:val="00CD565E"/>
    <w:rsid w:val="00CD71B1"/>
    <w:rsid w:val="00CE01CA"/>
    <w:rsid w:val="00CE0609"/>
    <w:rsid w:val="00CE0676"/>
    <w:rsid w:val="00CE088B"/>
    <w:rsid w:val="00CE1271"/>
    <w:rsid w:val="00CE14A4"/>
    <w:rsid w:val="00CE2488"/>
    <w:rsid w:val="00CE26A7"/>
    <w:rsid w:val="00CE2FA0"/>
    <w:rsid w:val="00CE350C"/>
    <w:rsid w:val="00CE38B9"/>
    <w:rsid w:val="00CE3AFB"/>
    <w:rsid w:val="00CE5417"/>
    <w:rsid w:val="00CE5F67"/>
    <w:rsid w:val="00CE605E"/>
    <w:rsid w:val="00CE71DE"/>
    <w:rsid w:val="00CF069C"/>
    <w:rsid w:val="00CF272C"/>
    <w:rsid w:val="00CF3021"/>
    <w:rsid w:val="00CF30BE"/>
    <w:rsid w:val="00CF3CB2"/>
    <w:rsid w:val="00CF5845"/>
    <w:rsid w:val="00CF5B86"/>
    <w:rsid w:val="00CF5C68"/>
    <w:rsid w:val="00CF698C"/>
    <w:rsid w:val="00CF6BA5"/>
    <w:rsid w:val="00CF704C"/>
    <w:rsid w:val="00CF70C9"/>
    <w:rsid w:val="00D02773"/>
    <w:rsid w:val="00D03ABF"/>
    <w:rsid w:val="00D03F33"/>
    <w:rsid w:val="00D043C5"/>
    <w:rsid w:val="00D05034"/>
    <w:rsid w:val="00D06281"/>
    <w:rsid w:val="00D0670E"/>
    <w:rsid w:val="00D06B44"/>
    <w:rsid w:val="00D0702A"/>
    <w:rsid w:val="00D1191C"/>
    <w:rsid w:val="00D11AFA"/>
    <w:rsid w:val="00D121F7"/>
    <w:rsid w:val="00D122EB"/>
    <w:rsid w:val="00D12556"/>
    <w:rsid w:val="00D125DD"/>
    <w:rsid w:val="00D12C41"/>
    <w:rsid w:val="00D15A90"/>
    <w:rsid w:val="00D15AE4"/>
    <w:rsid w:val="00D15DBF"/>
    <w:rsid w:val="00D16AF6"/>
    <w:rsid w:val="00D17264"/>
    <w:rsid w:val="00D17BC3"/>
    <w:rsid w:val="00D2098C"/>
    <w:rsid w:val="00D2161A"/>
    <w:rsid w:val="00D21F74"/>
    <w:rsid w:val="00D226DC"/>
    <w:rsid w:val="00D22D5B"/>
    <w:rsid w:val="00D23FA2"/>
    <w:rsid w:val="00D24483"/>
    <w:rsid w:val="00D2603F"/>
    <w:rsid w:val="00D266B7"/>
    <w:rsid w:val="00D2676A"/>
    <w:rsid w:val="00D26D9F"/>
    <w:rsid w:val="00D26EE8"/>
    <w:rsid w:val="00D27AF3"/>
    <w:rsid w:val="00D3127D"/>
    <w:rsid w:val="00D32BC8"/>
    <w:rsid w:val="00D3416C"/>
    <w:rsid w:val="00D3511A"/>
    <w:rsid w:val="00D351D0"/>
    <w:rsid w:val="00D35F61"/>
    <w:rsid w:val="00D36EBB"/>
    <w:rsid w:val="00D370CD"/>
    <w:rsid w:val="00D40540"/>
    <w:rsid w:val="00D4255F"/>
    <w:rsid w:val="00D42AAE"/>
    <w:rsid w:val="00D4394B"/>
    <w:rsid w:val="00D4403E"/>
    <w:rsid w:val="00D447B4"/>
    <w:rsid w:val="00D45E0A"/>
    <w:rsid w:val="00D46575"/>
    <w:rsid w:val="00D466C2"/>
    <w:rsid w:val="00D5055F"/>
    <w:rsid w:val="00D50882"/>
    <w:rsid w:val="00D50EE7"/>
    <w:rsid w:val="00D515E6"/>
    <w:rsid w:val="00D5354B"/>
    <w:rsid w:val="00D535B1"/>
    <w:rsid w:val="00D53E46"/>
    <w:rsid w:val="00D53F44"/>
    <w:rsid w:val="00D55818"/>
    <w:rsid w:val="00D55E29"/>
    <w:rsid w:val="00D56CB7"/>
    <w:rsid w:val="00D57B17"/>
    <w:rsid w:val="00D57F8C"/>
    <w:rsid w:val="00D60945"/>
    <w:rsid w:val="00D61006"/>
    <w:rsid w:val="00D626F7"/>
    <w:rsid w:val="00D63BBD"/>
    <w:rsid w:val="00D63F7A"/>
    <w:rsid w:val="00D64CDA"/>
    <w:rsid w:val="00D6529B"/>
    <w:rsid w:val="00D654B4"/>
    <w:rsid w:val="00D66EAC"/>
    <w:rsid w:val="00D6711E"/>
    <w:rsid w:val="00D6759D"/>
    <w:rsid w:val="00D67F94"/>
    <w:rsid w:val="00D705AC"/>
    <w:rsid w:val="00D710A9"/>
    <w:rsid w:val="00D7152D"/>
    <w:rsid w:val="00D71BCC"/>
    <w:rsid w:val="00D732AF"/>
    <w:rsid w:val="00D73806"/>
    <w:rsid w:val="00D73EC5"/>
    <w:rsid w:val="00D74E95"/>
    <w:rsid w:val="00D75F60"/>
    <w:rsid w:val="00D76E02"/>
    <w:rsid w:val="00D7712B"/>
    <w:rsid w:val="00D77D09"/>
    <w:rsid w:val="00D808BE"/>
    <w:rsid w:val="00D8103A"/>
    <w:rsid w:val="00D8132A"/>
    <w:rsid w:val="00D81737"/>
    <w:rsid w:val="00D8253E"/>
    <w:rsid w:val="00D825E8"/>
    <w:rsid w:val="00D836CA"/>
    <w:rsid w:val="00D83901"/>
    <w:rsid w:val="00D83B46"/>
    <w:rsid w:val="00D84E52"/>
    <w:rsid w:val="00D85D64"/>
    <w:rsid w:val="00D85E12"/>
    <w:rsid w:val="00D85F89"/>
    <w:rsid w:val="00D863AD"/>
    <w:rsid w:val="00D8647C"/>
    <w:rsid w:val="00D86990"/>
    <w:rsid w:val="00D90525"/>
    <w:rsid w:val="00D90709"/>
    <w:rsid w:val="00D9070B"/>
    <w:rsid w:val="00D90DF1"/>
    <w:rsid w:val="00D92BA9"/>
    <w:rsid w:val="00D92BB6"/>
    <w:rsid w:val="00D92E5B"/>
    <w:rsid w:val="00D93B2B"/>
    <w:rsid w:val="00D94065"/>
    <w:rsid w:val="00D956C3"/>
    <w:rsid w:val="00D96E48"/>
    <w:rsid w:val="00D96FA4"/>
    <w:rsid w:val="00D97719"/>
    <w:rsid w:val="00DA0B63"/>
    <w:rsid w:val="00DA52FD"/>
    <w:rsid w:val="00DA552D"/>
    <w:rsid w:val="00DA5AE8"/>
    <w:rsid w:val="00DA63F1"/>
    <w:rsid w:val="00DA6CAA"/>
    <w:rsid w:val="00DA6EEC"/>
    <w:rsid w:val="00DA7BA5"/>
    <w:rsid w:val="00DA7D3E"/>
    <w:rsid w:val="00DB087E"/>
    <w:rsid w:val="00DB0E04"/>
    <w:rsid w:val="00DB1B3F"/>
    <w:rsid w:val="00DB2A07"/>
    <w:rsid w:val="00DB375E"/>
    <w:rsid w:val="00DB544E"/>
    <w:rsid w:val="00DB5EF9"/>
    <w:rsid w:val="00DB60F0"/>
    <w:rsid w:val="00DB622D"/>
    <w:rsid w:val="00DC075A"/>
    <w:rsid w:val="00DC0E13"/>
    <w:rsid w:val="00DC180E"/>
    <w:rsid w:val="00DC2294"/>
    <w:rsid w:val="00DC2492"/>
    <w:rsid w:val="00DC2BE4"/>
    <w:rsid w:val="00DC3EC2"/>
    <w:rsid w:val="00DC4BA2"/>
    <w:rsid w:val="00DC4E0F"/>
    <w:rsid w:val="00DC52CB"/>
    <w:rsid w:val="00DC57D4"/>
    <w:rsid w:val="00DC7887"/>
    <w:rsid w:val="00DD0375"/>
    <w:rsid w:val="00DD061D"/>
    <w:rsid w:val="00DD0B5E"/>
    <w:rsid w:val="00DD0E4E"/>
    <w:rsid w:val="00DD1A15"/>
    <w:rsid w:val="00DD1E1D"/>
    <w:rsid w:val="00DD21ED"/>
    <w:rsid w:val="00DD27ED"/>
    <w:rsid w:val="00DD2D6B"/>
    <w:rsid w:val="00DD382F"/>
    <w:rsid w:val="00DD40F3"/>
    <w:rsid w:val="00DD6B6B"/>
    <w:rsid w:val="00DD793E"/>
    <w:rsid w:val="00DE002C"/>
    <w:rsid w:val="00DE060B"/>
    <w:rsid w:val="00DE1181"/>
    <w:rsid w:val="00DE18E8"/>
    <w:rsid w:val="00DE2CF9"/>
    <w:rsid w:val="00DE2EF7"/>
    <w:rsid w:val="00DE60D4"/>
    <w:rsid w:val="00DE7DB8"/>
    <w:rsid w:val="00DF02C9"/>
    <w:rsid w:val="00DF0BDB"/>
    <w:rsid w:val="00DF0EA0"/>
    <w:rsid w:val="00DF15BC"/>
    <w:rsid w:val="00DF1640"/>
    <w:rsid w:val="00DF1859"/>
    <w:rsid w:val="00DF1BDA"/>
    <w:rsid w:val="00DF2052"/>
    <w:rsid w:val="00DF25E2"/>
    <w:rsid w:val="00DF2C66"/>
    <w:rsid w:val="00DF2C98"/>
    <w:rsid w:val="00DF305C"/>
    <w:rsid w:val="00DF3F08"/>
    <w:rsid w:val="00DF4A1B"/>
    <w:rsid w:val="00DF5EEE"/>
    <w:rsid w:val="00DF6B26"/>
    <w:rsid w:val="00DF7538"/>
    <w:rsid w:val="00DF7848"/>
    <w:rsid w:val="00E02C22"/>
    <w:rsid w:val="00E04D2F"/>
    <w:rsid w:val="00E05608"/>
    <w:rsid w:val="00E05A31"/>
    <w:rsid w:val="00E05AD4"/>
    <w:rsid w:val="00E05DA3"/>
    <w:rsid w:val="00E06AB6"/>
    <w:rsid w:val="00E11387"/>
    <w:rsid w:val="00E11643"/>
    <w:rsid w:val="00E11645"/>
    <w:rsid w:val="00E1251D"/>
    <w:rsid w:val="00E126B7"/>
    <w:rsid w:val="00E13889"/>
    <w:rsid w:val="00E14280"/>
    <w:rsid w:val="00E159D3"/>
    <w:rsid w:val="00E161DD"/>
    <w:rsid w:val="00E16488"/>
    <w:rsid w:val="00E165FE"/>
    <w:rsid w:val="00E167F7"/>
    <w:rsid w:val="00E207E5"/>
    <w:rsid w:val="00E215F8"/>
    <w:rsid w:val="00E21E76"/>
    <w:rsid w:val="00E21F84"/>
    <w:rsid w:val="00E227DE"/>
    <w:rsid w:val="00E2281E"/>
    <w:rsid w:val="00E23034"/>
    <w:rsid w:val="00E235A2"/>
    <w:rsid w:val="00E238F4"/>
    <w:rsid w:val="00E23F1A"/>
    <w:rsid w:val="00E242FA"/>
    <w:rsid w:val="00E25A7E"/>
    <w:rsid w:val="00E2685B"/>
    <w:rsid w:val="00E27725"/>
    <w:rsid w:val="00E27C1C"/>
    <w:rsid w:val="00E27C6D"/>
    <w:rsid w:val="00E304C3"/>
    <w:rsid w:val="00E31558"/>
    <w:rsid w:val="00E32D65"/>
    <w:rsid w:val="00E33308"/>
    <w:rsid w:val="00E333A3"/>
    <w:rsid w:val="00E336D7"/>
    <w:rsid w:val="00E33DBB"/>
    <w:rsid w:val="00E343C9"/>
    <w:rsid w:val="00E3556F"/>
    <w:rsid w:val="00E35BA3"/>
    <w:rsid w:val="00E36626"/>
    <w:rsid w:val="00E36882"/>
    <w:rsid w:val="00E36933"/>
    <w:rsid w:val="00E36CCB"/>
    <w:rsid w:val="00E371B3"/>
    <w:rsid w:val="00E374F7"/>
    <w:rsid w:val="00E3795E"/>
    <w:rsid w:val="00E4043F"/>
    <w:rsid w:val="00E418A9"/>
    <w:rsid w:val="00E4263A"/>
    <w:rsid w:val="00E435FB"/>
    <w:rsid w:val="00E447C2"/>
    <w:rsid w:val="00E447D0"/>
    <w:rsid w:val="00E44928"/>
    <w:rsid w:val="00E44A8C"/>
    <w:rsid w:val="00E45B6A"/>
    <w:rsid w:val="00E461A6"/>
    <w:rsid w:val="00E463FA"/>
    <w:rsid w:val="00E4749C"/>
    <w:rsid w:val="00E47807"/>
    <w:rsid w:val="00E50B00"/>
    <w:rsid w:val="00E51118"/>
    <w:rsid w:val="00E5155A"/>
    <w:rsid w:val="00E51FED"/>
    <w:rsid w:val="00E5247C"/>
    <w:rsid w:val="00E52FD0"/>
    <w:rsid w:val="00E53588"/>
    <w:rsid w:val="00E5363C"/>
    <w:rsid w:val="00E53CBF"/>
    <w:rsid w:val="00E54569"/>
    <w:rsid w:val="00E54752"/>
    <w:rsid w:val="00E55299"/>
    <w:rsid w:val="00E57764"/>
    <w:rsid w:val="00E57E3F"/>
    <w:rsid w:val="00E60FA8"/>
    <w:rsid w:val="00E61E87"/>
    <w:rsid w:val="00E62AAD"/>
    <w:rsid w:val="00E62B17"/>
    <w:rsid w:val="00E630BF"/>
    <w:rsid w:val="00E641A2"/>
    <w:rsid w:val="00E64C1C"/>
    <w:rsid w:val="00E6586B"/>
    <w:rsid w:val="00E659FB"/>
    <w:rsid w:val="00E67C86"/>
    <w:rsid w:val="00E71568"/>
    <w:rsid w:val="00E7159C"/>
    <w:rsid w:val="00E715E9"/>
    <w:rsid w:val="00E7164E"/>
    <w:rsid w:val="00E72171"/>
    <w:rsid w:val="00E726AF"/>
    <w:rsid w:val="00E72E31"/>
    <w:rsid w:val="00E7300C"/>
    <w:rsid w:val="00E7326F"/>
    <w:rsid w:val="00E742A6"/>
    <w:rsid w:val="00E7461E"/>
    <w:rsid w:val="00E746A8"/>
    <w:rsid w:val="00E76195"/>
    <w:rsid w:val="00E76DD2"/>
    <w:rsid w:val="00E77CFC"/>
    <w:rsid w:val="00E81728"/>
    <w:rsid w:val="00E82211"/>
    <w:rsid w:val="00E831D1"/>
    <w:rsid w:val="00E84850"/>
    <w:rsid w:val="00E849B8"/>
    <w:rsid w:val="00E84A20"/>
    <w:rsid w:val="00E850C7"/>
    <w:rsid w:val="00E85312"/>
    <w:rsid w:val="00E868CB"/>
    <w:rsid w:val="00E86CA8"/>
    <w:rsid w:val="00E86D82"/>
    <w:rsid w:val="00E90AAC"/>
    <w:rsid w:val="00E91178"/>
    <w:rsid w:val="00E916F3"/>
    <w:rsid w:val="00E9321C"/>
    <w:rsid w:val="00E93494"/>
    <w:rsid w:val="00E93770"/>
    <w:rsid w:val="00E939A2"/>
    <w:rsid w:val="00E9462E"/>
    <w:rsid w:val="00E9500C"/>
    <w:rsid w:val="00E97C1A"/>
    <w:rsid w:val="00EA16CE"/>
    <w:rsid w:val="00EA269C"/>
    <w:rsid w:val="00EA2FEF"/>
    <w:rsid w:val="00EA4611"/>
    <w:rsid w:val="00EA5D2C"/>
    <w:rsid w:val="00EA6E31"/>
    <w:rsid w:val="00EA7504"/>
    <w:rsid w:val="00EA78A2"/>
    <w:rsid w:val="00EB1FD6"/>
    <w:rsid w:val="00EB3710"/>
    <w:rsid w:val="00EB3FD3"/>
    <w:rsid w:val="00EB4231"/>
    <w:rsid w:val="00EB4436"/>
    <w:rsid w:val="00EB59E9"/>
    <w:rsid w:val="00EB714A"/>
    <w:rsid w:val="00EB7335"/>
    <w:rsid w:val="00EB7548"/>
    <w:rsid w:val="00EB79C9"/>
    <w:rsid w:val="00EC1B3A"/>
    <w:rsid w:val="00EC1F0C"/>
    <w:rsid w:val="00EC283B"/>
    <w:rsid w:val="00EC293E"/>
    <w:rsid w:val="00EC3346"/>
    <w:rsid w:val="00EC3F4B"/>
    <w:rsid w:val="00EC3FF3"/>
    <w:rsid w:val="00EC46C1"/>
    <w:rsid w:val="00EC475E"/>
    <w:rsid w:val="00EC51DE"/>
    <w:rsid w:val="00EC5DE3"/>
    <w:rsid w:val="00EC670C"/>
    <w:rsid w:val="00EC6B9C"/>
    <w:rsid w:val="00EC6F91"/>
    <w:rsid w:val="00ED0C50"/>
    <w:rsid w:val="00ED1E50"/>
    <w:rsid w:val="00ED279E"/>
    <w:rsid w:val="00ED287E"/>
    <w:rsid w:val="00ED2CAE"/>
    <w:rsid w:val="00ED38F0"/>
    <w:rsid w:val="00ED434D"/>
    <w:rsid w:val="00ED4B3C"/>
    <w:rsid w:val="00ED4F55"/>
    <w:rsid w:val="00ED57F6"/>
    <w:rsid w:val="00ED5D91"/>
    <w:rsid w:val="00ED5F1E"/>
    <w:rsid w:val="00ED689D"/>
    <w:rsid w:val="00ED6DF3"/>
    <w:rsid w:val="00ED6EEA"/>
    <w:rsid w:val="00ED754C"/>
    <w:rsid w:val="00ED7746"/>
    <w:rsid w:val="00ED7FA3"/>
    <w:rsid w:val="00EE06C4"/>
    <w:rsid w:val="00EE10A1"/>
    <w:rsid w:val="00EE1B14"/>
    <w:rsid w:val="00EE2C48"/>
    <w:rsid w:val="00EE3B52"/>
    <w:rsid w:val="00EE4123"/>
    <w:rsid w:val="00EE6324"/>
    <w:rsid w:val="00EE659B"/>
    <w:rsid w:val="00EE74D6"/>
    <w:rsid w:val="00EE7E9D"/>
    <w:rsid w:val="00EF02E0"/>
    <w:rsid w:val="00EF06E5"/>
    <w:rsid w:val="00EF1165"/>
    <w:rsid w:val="00EF122C"/>
    <w:rsid w:val="00EF14E2"/>
    <w:rsid w:val="00EF15E5"/>
    <w:rsid w:val="00EF1939"/>
    <w:rsid w:val="00EF198A"/>
    <w:rsid w:val="00EF1FEE"/>
    <w:rsid w:val="00EF26BC"/>
    <w:rsid w:val="00EF2987"/>
    <w:rsid w:val="00EF4482"/>
    <w:rsid w:val="00EF48A6"/>
    <w:rsid w:val="00EF53D6"/>
    <w:rsid w:val="00EF59B8"/>
    <w:rsid w:val="00EF6525"/>
    <w:rsid w:val="00EF6FE3"/>
    <w:rsid w:val="00EF774C"/>
    <w:rsid w:val="00F00467"/>
    <w:rsid w:val="00F00E47"/>
    <w:rsid w:val="00F018A7"/>
    <w:rsid w:val="00F022FB"/>
    <w:rsid w:val="00F031F0"/>
    <w:rsid w:val="00F03F75"/>
    <w:rsid w:val="00F04E93"/>
    <w:rsid w:val="00F04EBC"/>
    <w:rsid w:val="00F05392"/>
    <w:rsid w:val="00F05518"/>
    <w:rsid w:val="00F0684E"/>
    <w:rsid w:val="00F06AEB"/>
    <w:rsid w:val="00F1106E"/>
    <w:rsid w:val="00F113DD"/>
    <w:rsid w:val="00F119D0"/>
    <w:rsid w:val="00F11CA7"/>
    <w:rsid w:val="00F1217B"/>
    <w:rsid w:val="00F13FD9"/>
    <w:rsid w:val="00F149A3"/>
    <w:rsid w:val="00F15BE8"/>
    <w:rsid w:val="00F15FF3"/>
    <w:rsid w:val="00F16B2D"/>
    <w:rsid w:val="00F16EA9"/>
    <w:rsid w:val="00F1789E"/>
    <w:rsid w:val="00F21D06"/>
    <w:rsid w:val="00F22E39"/>
    <w:rsid w:val="00F22F45"/>
    <w:rsid w:val="00F2331D"/>
    <w:rsid w:val="00F23F1C"/>
    <w:rsid w:val="00F247E3"/>
    <w:rsid w:val="00F248BA"/>
    <w:rsid w:val="00F25540"/>
    <w:rsid w:val="00F25AAD"/>
    <w:rsid w:val="00F263CB"/>
    <w:rsid w:val="00F2702B"/>
    <w:rsid w:val="00F27966"/>
    <w:rsid w:val="00F306B2"/>
    <w:rsid w:val="00F34052"/>
    <w:rsid w:val="00F34B4C"/>
    <w:rsid w:val="00F35C28"/>
    <w:rsid w:val="00F35D05"/>
    <w:rsid w:val="00F36033"/>
    <w:rsid w:val="00F36041"/>
    <w:rsid w:val="00F36A95"/>
    <w:rsid w:val="00F372F5"/>
    <w:rsid w:val="00F376A4"/>
    <w:rsid w:val="00F37DC0"/>
    <w:rsid w:val="00F41C21"/>
    <w:rsid w:val="00F426AD"/>
    <w:rsid w:val="00F44AFD"/>
    <w:rsid w:val="00F44EC4"/>
    <w:rsid w:val="00F4557C"/>
    <w:rsid w:val="00F46E37"/>
    <w:rsid w:val="00F501E7"/>
    <w:rsid w:val="00F50603"/>
    <w:rsid w:val="00F51946"/>
    <w:rsid w:val="00F52D35"/>
    <w:rsid w:val="00F5335F"/>
    <w:rsid w:val="00F53858"/>
    <w:rsid w:val="00F55ECD"/>
    <w:rsid w:val="00F562FA"/>
    <w:rsid w:val="00F566A2"/>
    <w:rsid w:val="00F57A0C"/>
    <w:rsid w:val="00F57DFB"/>
    <w:rsid w:val="00F6079D"/>
    <w:rsid w:val="00F608BE"/>
    <w:rsid w:val="00F630C4"/>
    <w:rsid w:val="00F639C0"/>
    <w:rsid w:val="00F63B1A"/>
    <w:rsid w:val="00F63B62"/>
    <w:rsid w:val="00F6509B"/>
    <w:rsid w:val="00F65A8D"/>
    <w:rsid w:val="00F65A9E"/>
    <w:rsid w:val="00F66D2F"/>
    <w:rsid w:val="00F7082E"/>
    <w:rsid w:val="00F711B2"/>
    <w:rsid w:val="00F71630"/>
    <w:rsid w:val="00F7284A"/>
    <w:rsid w:val="00F72EA7"/>
    <w:rsid w:val="00F74F92"/>
    <w:rsid w:val="00F75354"/>
    <w:rsid w:val="00F753BC"/>
    <w:rsid w:val="00F757C6"/>
    <w:rsid w:val="00F758C6"/>
    <w:rsid w:val="00F776BA"/>
    <w:rsid w:val="00F77AEA"/>
    <w:rsid w:val="00F77BA7"/>
    <w:rsid w:val="00F8030F"/>
    <w:rsid w:val="00F803D1"/>
    <w:rsid w:val="00F81E06"/>
    <w:rsid w:val="00F8214F"/>
    <w:rsid w:val="00F839F2"/>
    <w:rsid w:val="00F852C6"/>
    <w:rsid w:val="00F856D7"/>
    <w:rsid w:val="00F86928"/>
    <w:rsid w:val="00F87688"/>
    <w:rsid w:val="00F8783E"/>
    <w:rsid w:val="00F87E84"/>
    <w:rsid w:val="00F90913"/>
    <w:rsid w:val="00F917B9"/>
    <w:rsid w:val="00F91CAC"/>
    <w:rsid w:val="00F92B49"/>
    <w:rsid w:val="00F92D2D"/>
    <w:rsid w:val="00F9314A"/>
    <w:rsid w:val="00F9320E"/>
    <w:rsid w:val="00F9382E"/>
    <w:rsid w:val="00F93B1C"/>
    <w:rsid w:val="00F9489A"/>
    <w:rsid w:val="00F948C4"/>
    <w:rsid w:val="00F9582B"/>
    <w:rsid w:val="00F95E76"/>
    <w:rsid w:val="00F9631F"/>
    <w:rsid w:val="00F968D1"/>
    <w:rsid w:val="00F970EA"/>
    <w:rsid w:val="00F97773"/>
    <w:rsid w:val="00F97FE7"/>
    <w:rsid w:val="00FA03FB"/>
    <w:rsid w:val="00FA0878"/>
    <w:rsid w:val="00FA1243"/>
    <w:rsid w:val="00FA1453"/>
    <w:rsid w:val="00FA21BF"/>
    <w:rsid w:val="00FA246D"/>
    <w:rsid w:val="00FA3341"/>
    <w:rsid w:val="00FA41CB"/>
    <w:rsid w:val="00FA4518"/>
    <w:rsid w:val="00FA4ED5"/>
    <w:rsid w:val="00FA5820"/>
    <w:rsid w:val="00FA65EC"/>
    <w:rsid w:val="00FA74B7"/>
    <w:rsid w:val="00FA767B"/>
    <w:rsid w:val="00FB0851"/>
    <w:rsid w:val="00FB1510"/>
    <w:rsid w:val="00FB151B"/>
    <w:rsid w:val="00FB1E0C"/>
    <w:rsid w:val="00FB32A5"/>
    <w:rsid w:val="00FB4AA2"/>
    <w:rsid w:val="00FB5C6A"/>
    <w:rsid w:val="00FB629B"/>
    <w:rsid w:val="00FB63D5"/>
    <w:rsid w:val="00FC0498"/>
    <w:rsid w:val="00FC06A3"/>
    <w:rsid w:val="00FC08BF"/>
    <w:rsid w:val="00FC14F3"/>
    <w:rsid w:val="00FC1A65"/>
    <w:rsid w:val="00FC1F11"/>
    <w:rsid w:val="00FC3C84"/>
    <w:rsid w:val="00FC3C99"/>
    <w:rsid w:val="00FC3F4E"/>
    <w:rsid w:val="00FC4CF8"/>
    <w:rsid w:val="00FC5A17"/>
    <w:rsid w:val="00FC6465"/>
    <w:rsid w:val="00FC6722"/>
    <w:rsid w:val="00FC7D87"/>
    <w:rsid w:val="00FD00E2"/>
    <w:rsid w:val="00FD0252"/>
    <w:rsid w:val="00FD1219"/>
    <w:rsid w:val="00FD1478"/>
    <w:rsid w:val="00FD22D6"/>
    <w:rsid w:val="00FD3CC8"/>
    <w:rsid w:val="00FD4953"/>
    <w:rsid w:val="00FD4FC9"/>
    <w:rsid w:val="00FD629C"/>
    <w:rsid w:val="00FD7B7C"/>
    <w:rsid w:val="00FE1009"/>
    <w:rsid w:val="00FE154F"/>
    <w:rsid w:val="00FE17E9"/>
    <w:rsid w:val="00FE21DC"/>
    <w:rsid w:val="00FE5102"/>
    <w:rsid w:val="00FE53D1"/>
    <w:rsid w:val="00FE54DD"/>
    <w:rsid w:val="00FE5504"/>
    <w:rsid w:val="00FE56F3"/>
    <w:rsid w:val="00FE5C59"/>
    <w:rsid w:val="00FE5FB8"/>
    <w:rsid w:val="00FE61E1"/>
    <w:rsid w:val="00FE6470"/>
    <w:rsid w:val="00FE653D"/>
    <w:rsid w:val="00FE6BBF"/>
    <w:rsid w:val="00FE6C35"/>
    <w:rsid w:val="00FE6C80"/>
    <w:rsid w:val="00FE6E01"/>
    <w:rsid w:val="00FF0001"/>
    <w:rsid w:val="00FF027F"/>
    <w:rsid w:val="00FF03A6"/>
    <w:rsid w:val="00FF0D9B"/>
    <w:rsid w:val="00FF3243"/>
    <w:rsid w:val="00FF347E"/>
    <w:rsid w:val="00FF515F"/>
    <w:rsid w:val="00FF59DF"/>
    <w:rsid w:val="00FF62F7"/>
    <w:rsid w:val="00FF65CE"/>
    <w:rsid w:val="00FF7149"/>
    <w:rsid w:val="00FF7443"/>
    <w:rsid w:val="00FF782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caption" w:uiPriority="35" w:qFormat="1"/>
    <w:lsdException w:name="footnote reference"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5932"/>
    <w:pPr>
      <w:spacing w:before="200" w:line="276" w:lineRule="auto"/>
      <w:jc w:val="both"/>
    </w:pPr>
    <w:rPr>
      <w:sz w:val="26"/>
      <w:szCs w:val="22"/>
    </w:rPr>
  </w:style>
  <w:style w:type="paragraph" w:styleId="Heading1">
    <w:name w:val="heading 1"/>
    <w:basedOn w:val="Normal"/>
    <w:next w:val="Normal"/>
    <w:link w:val="Heading1Char"/>
    <w:uiPriority w:val="9"/>
    <w:qFormat/>
    <w:rsid w:val="00D90525"/>
    <w:pPr>
      <w:keepNext/>
      <w:keepLines/>
      <w:spacing w:before="480" w:line="240" w:lineRule="auto"/>
      <w:jc w:val="left"/>
      <w:outlineLvl w:val="0"/>
    </w:pPr>
    <w:rPr>
      <w:rFonts w:ascii="Cambria" w:eastAsia="Times New Roman" w:hAnsi="Cambria"/>
      <w:b/>
      <w:bCs/>
      <w:color w:val="365F91"/>
      <w:sz w:val="28"/>
      <w:szCs w:val="28"/>
    </w:rPr>
  </w:style>
  <w:style w:type="paragraph" w:styleId="Heading3">
    <w:name w:val="heading 3"/>
    <w:basedOn w:val="Normal"/>
    <w:next w:val="Normal"/>
    <w:link w:val="Heading3Char"/>
    <w:uiPriority w:val="9"/>
    <w:semiHidden/>
    <w:unhideWhenUsed/>
    <w:qFormat/>
    <w:rsid w:val="005574AC"/>
    <w:pPr>
      <w:keepNext/>
      <w:spacing w:before="240" w:after="60"/>
      <w:outlineLvl w:val="2"/>
    </w:pPr>
    <w:rPr>
      <w:rFonts w:ascii="Cambria" w:eastAsia="Times New Roman" w:hAnsi="Cambria"/>
      <w:b/>
      <w:bCs/>
      <w:szCs w:val="26"/>
    </w:rPr>
  </w:style>
  <w:style w:type="paragraph" w:styleId="Heading4">
    <w:name w:val="heading 4"/>
    <w:basedOn w:val="Normal"/>
    <w:next w:val="Normal"/>
    <w:link w:val="Heading4Char"/>
    <w:uiPriority w:val="9"/>
    <w:semiHidden/>
    <w:unhideWhenUsed/>
    <w:qFormat/>
    <w:rsid w:val="007B2231"/>
    <w:pPr>
      <w:keepNext/>
      <w:keepLines/>
      <w:outlineLvl w:val="3"/>
    </w:pPr>
    <w:rPr>
      <w:rFonts w:ascii="Cambria" w:eastAsia="Times New Roman" w:hAnsi="Cambria"/>
      <w:b/>
      <w:bCs/>
      <w:i/>
      <w:iCs/>
      <w:color w:val="4F81BD"/>
    </w:rPr>
  </w:style>
  <w:style w:type="paragraph" w:styleId="Heading5">
    <w:name w:val="heading 5"/>
    <w:basedOn w:val="Normal"/>
    <w:next w:val="Normal"/>
    <w:link w:val="Heading5Char"/>
    <w:qFormat/>
    <w:rsid w:val="00B142DC"/>
    <w:pPr>
      <w:keepNext/>
      <w:spacing w:before="0" w:line="240" w:lineRule="auto"/>
      <w:ind w:right="29"/>
      <w:jc w:val="center"/>
      <w:outlineLvl w:val="4"/>
    </w:pPr>
    <w:rPr>
      <w:rFonts w:eastAsia="Times New Roman"/>
      <w:b/>
      <w:sz w:val="28"/>
      <w:szCs w:val="20"/>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D90525"/>
    <w:rPr>
      <w:rFonts w:ascii="Cambria" w:eastAsia="Times New Roman" w:hAnsi="Cambria" w:cs="Times New Roman"/>
      <w:b/>
      <w:bCs/>
      <w:color w:val="365F91"/>
      <w:sz w:val="28"/>
      <w:szCs w:val="28"/>
    </w:rPr>
  </w:style>
  <w:style w:type="character" w:customStyle="1" w:styleId="Heading5Char">
    <w:name w:val="Heading 5 Char"/>
    <w:link w:val="Heading5"/>
    <w:rsid w:val="00B142DC"/>
    <w:rPr>
      <w:rFonts w:eastAsia="Times New Roman"/>
      <w:b/>
      <w:sz w:val="28"/>
      <w:lang w:val="nl-NL"/>
    </w:rPr>
  </w:style>
  <w:style w:type="table" w:styleId="TableGrid">
    <w:name w:val="Table Grid"/>
    <w:basedOn w:val="TableNormal"/>
    <w:uiPriority w:val="39"/>
    <w:rsid w:val="004077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E0B70"/>
    <w:pPr>
      <w:tabs>
        <w:tab w:val="center" w:pos="4680"/>
        <w:tab w:val="right" w:pos="9360"/>
      </w:tabs>
      <w:spacing w:before="0" w:line="240" w:lineRule="auto"/>
    </w:pPr>
  </w:style>
  <w:style w:type="character" w:customStyle="1" w:styleId="HeaderChar">
    <w:name w:val="Header Char"/>
    <w:basedOn w:val="DefaultParagraphFont"/>
    <w:link w:val="Header"/>
    <w:uiPriority w:val="99"/>
    <w:rsid w:val="006E0B70"/>
  </w:style>
  <w:style w:type="paragraph" w:styleId="Footer">
    <w:name w:val="footer"/>
    <w:basedOn w:val="Normal"/>
    <w:link w:val="FooterChar"/>
    <w:uiPriority w:val="99"/>
    <w:unhideWhenUsed/>
    <w:rsid w:val="006E0B70"/>
    <w:pPr>
      <w:tabs>
        <w:tab w:val="center" w:pos="4680"/>
        <w:tab w:val="right" w:pos="9360"/>
      </w:tabs>
      <w:spacing w:before="0" w:line="240" w:lineRule="auto"/>
    </w:pPr>
  </w:style>
  <w:style w:type="character" w:customStyle="1" w:styleId="FooterChar">
    <w:name w:val="Footer Char"/>
    <w:basedOn w:val="DefaultParagraphFont"/>
    <w:link w:val="Footer"/>
    <w:uiPriority w:val="99"/>
    <w:rsid w:val="006E0B70"/>
  </w:style>
  <w:style w:type="paragraph" w:styleId="BodyTextIndent">
    <w:name w:val="Body Text Indent"/>
    <w:basedOn w:val="Normal"/>
    <w:link w:val="BodyTextIndentChar"/>
    <w:rsid w:val="00AB7F85"/>
    <w:pPr>
      <w:spacing w:before="0" w:after="120" w:line="240" w:lineRule="auto"/>
      <w:ind w:firstLine="720"/>
    </w:pPr>
    <w:rPr>
      <w:rFonts w:eastAsia="Times New Roman"/>
      <w:sz w:val="28"/>
      <w:szCs w:val="28"/>
    </w:rPr>
  </w:style>
  <w:style w:type="character" w:customStyle="1" w:styleId="BodyTextIndentChar">
    <w:name w:val="Body Text Indent Char"/>
    <w:link w:val="BodyTextIndent"/>
    <w:rsid w:val="00AB7F85"/>
    <w:rPr>
      <w:rFonts w:eastAsia="Times New Roman"/>
      <w:sz w:val="28"/>
      <w:szCs w:val="28"/>
    </w:rPr>
  </w:style>
  <w:style w:type="paragraph" w:styleId="NormalWeb">
    <w:name w:val="Normal (Web)"/>
    <w:basedOn w:val="Normal"/>
    <w:link w:val="NormalWebChar"/>
    <w:uiPriority w:val="99"/>
    <w:rsid w:val="001A2B4C"/>
    <w:pPr>
      <w:spacing w:before="100" w:beforeAutospacing="1" w:after="100" w:afterAutospacing="1" w:line="240" w:lineRule="auto"/>
      <w:jc w:val="left"/>
    </w:pPr>
    <w:rPr>
      <w:rFonts w:eastAsia="Times New Roman"/>
      <w:sz w:val="24"/>
      <w:szCs w:val="24"/>
    </w:rPr>
  </w:style>
  <w:style w:type="character" w:customStyle="1" w:styleId="NormalWebChar">
    <w:name w:val="Normal (Web) Char"/>
    <w:link w:val="NormalWeb"/>
    <w:uiPriority w:val="99"/>
    <w:rsid w:val="009127DC"/>
    <w:rPr>
      <w:rFonts w:eastAsia="Times New Roman"/>
      <w:sz w:val="24"/>
      <w:szCs w:val="24"/>
    </w:rPr>
  </w:style>
  <w:style w:type="paragraph" w:styleId="BodyText">
    <w:name w:val="Body Text"/>
    <w:basedOn w:val="Normal"/>
    <w:link w:val="BodyTextChar"/>
    <w:rsid w:val="005F1EED"/>
    <w:pPr>
      <w:spacing w:before="0" w:line="240" w:lineRule="auto"/>
    </w:pPr>
    <w:rPr>
      <w:rFonts w:ascii=".VnTime" w:eastAsia="Times New Roman" w:hAnsi=".VnTime"/>
      <w:sz w:val="24"/>
      <w:szCs w:val="20"/>
    </w:rPr>
  </w:style>
  <w:style w:type="character" w:customStyle="1" w:styleId="BodyTextChar">
    <w:name w:val="Body Text Char"/>
    <w:link w:val="BodyText"/>
    <w:rsid w:val="005F1EED"/>
    <w:rPr>
      <w:rFonts w:ascii=".VnTime" w:eastAsia="Times New Roman" w:hAnsi=".VnTime"/>
      <w:sz w:val="24"/>
      <w:lang w:val="en-US" w:eastAsia="en-US"/>
    </w:rPr>
  </w:style>
  <w:style w:type="paragraph" w:styleId="BalloonText">
    <w:name w:val="Balloon Text"/>
    <w:basedOn w:val="Normal"/>
    <w:link w:val="BalloonTextChar"/>
    <w:uiPriority w:val="99"/>
    <w:semiHidden/>
    <w:unhideWhenUsed/>
    <w:rsid w:val="00E418A9"/>
    <w:pPr>
      <w:spacing w:before="0" w:line="240" w:lineRule="auto"/>
    </w:pPr>
    <w:rPr>
      <w:rFonts w:ascii="Tahoma" w:hAnsi="Tahoma"/>
      <w:sz w:val="16"/>
      <w:szCs w:val="16"/>
    </w:rPr>
  </w:style>
  <w:style w:type="character" w:customStyle="1" w:styleId="BalloonTextChar">
    <w:name w:val="Balloon Text Char"/>
    <w:link w:val="BalloonText"/>
    <w:uiPriority w:val="99"/>
    <w:semiHidden/>
    <w:rsid w:val="00E418A9"/>
    <w:rPr>
      <w:rFonts w:ascii="Tahoma" w:hAnsi="Tahoma" w:cs="Tahoma"/>
      <w:sz w:val="16"/>
      <w:szCs w:val="16"/>
      <w:lang w:val="en-US" w:eastAsia="en-US"/>
    </w:rPr>
  </w:style>
  <w:style w:type="paragraph" w:customStyle="1" w:styleId="Heading">
    <w:name w:val="Heading"/>
    <w:aliases w:val="5"/>
    <w:basedOn w:val="Normal"/>
    <w:rsid w:val="003B3286"/>
    <w:pPr>
      <w:tabs>
        <w:tab w:val="left" w:pos="1134"/>
      </w:tabs>
      <w:spacing w:before="0" w:after="120" w:line="360" w:lineRule="atLeast"/>
      <w:ind w:firstLine="567"/>
    </w:pPr>
    <w:rPr>
      <w:rFonts w:eastAsia="Times New Roman"/>
      <w:sz w:val="28"/>
      <w:szCs w:val="28"/>
    </w:rPr>
  </w:style>
  <w:style w:type="paragraph" w:styleId="ListParagraph">
    <w:name w:val="List Paragraph"/>
    <w:aliases w:val="List Paragraph level1,Resume Title,Citation List,heading 4,Ha,Heading 41,Heading 411,bullet,List Paragraph 1,My checklist,List Paragraph1,bullet 1,l1,heading6,Heading 4111,Bullet -,Gạch đầu ḍng cấp 1,Figure_name,Equipment,Bulleted 14,lp1"/>
    <w:basedOn w:val="Normal"/>
    <w:link w:val="ListParagraphChar"/>
    <w:uiPriority w:val="34"/>
    <w:qFormat/>
    <w:rsid w:val="00B50000"/>
    <w:pPr>
      <w:spacing w:before="120" w:after="120" w:line="240" w:lineRule="auto"/>
      <w:ind w:left="720" w:firstLine="567"/>
      <w:contextualSpacing/>
    </w:pPr>
    <w:rPr>
      <w:sz w:val="28"/>
    </w:rPr>
  </w:style>
  <w:style w:type="character" w:customStyle="1" w:styleId="ListParagraphChar">
    <w:name w:val="List Paragraph Char"/>
    <w:aliases w:val="List Paragraph level1 Char,Resume Title Char,Citation List Char,heading 4 Char,Ha Char,Heading 41 Char,Heading 411 Char,bullet Char,List Paragraph 1 Char,My checklist Char,List Paragraph1 Char,bullet 1 Char,l1 Char,heading6 Char"/>
    <w:link w:val="ListParagraph"/>
    <w:uiPriority w:val="34"/>
    <w:qFormat/>
    <w:rsid w:val="008010EF"/>
    <w:rPr>
      <w:rFonts w:eastAsia="Calibri" w:cs="Times New Roman"/>
      <w:sz w:val="28"/>
      <w:szCs w:val="22"/>
    </w:rPr>
  </w:style>
  <w:style w:type="paragraph" w:styleId="BodyText2">
    <w:name w:val="Body Text 2"/>
    <w:basedOn w:val="Normal"/>
    <w:link w:val="BodyText2Char"/>
    <w:uiPriority w:val="99"/>
    <w:unhideWhenUsed/>
    <w:rsid w:val="00193411"/>
    <w:pPr>
      <w:spacing w:after="120" w:line="480" w:lineRule="auto"/>
    </w:pPr>
  </w:style>
  <w:style w:type="character" w:customStyle="1" w:styleId="BodyText2Char">
    <w:name w:val="Body Text 2 Char"/>
    <w:link w:val="BodyText2"/>
    <w:uiPriority w:val="99"/>
    <w:rsid w:val="00193411"/>
    <w:rPr>
      <w:sz w:val="26"/>
      <w:szCs w:val="22"/>
    </w:rPr>
  </w:style>
  <w:style w:type="character" w:styleId="CommentReference">
    <w:name w:val="annotation reference"/>
    <w:rsid w:val="000E68FC"/>
    <w:rPr>
      <w:sz w:val="16"/>
      <w:szCs w:val="16"/>
    </w:rPr>
  </w:style>
  <w:style w:type="paragraph" w:styleId="BodyText3">
    <w:name w:val="Body Text 3"/>
    <w:basedOn w:val="Normal"/>
    <w:link w:val="BodyText3Char"/>
    <w:uiPriority w:val="99"/>
    <w:unhideWhenUsed/>
    <w:rsid w:val="009C5AEF"/>
    <w:pPr>
      <w:spacing w:after="120"/>
    </w:pPr>
    <w:rPr>
      <w:sz w:val="16"/>
      <w:szCs w:val="16"/>
    </w:rPr>
  </w:style>
  <w:style w:type="character" w:customStyle="1" w:styleId="BodyText3Char">
    <w:name w:val="Body Text 3 Char"/>
    <w:link w:val="BodyText3"/>
    <w:uiPriority w:val="99"/>
    <w:rsid w:val="009C5AEF"/>
    <w:rPr>
      <w:sz w:val="16"/>
      <w:szCs w:val="16"/>
    </w:rPr>
  </w:style>
  <w:style w:type="paragraph" w:styleId="BodyTextIndent2">
    <w:name w:val="Body Text Indent 2"/>
    <w:basedOn w:val="Normal"/>
    <w:link w:val="BodyTextIndent2Char"/>
    <w:uiPriority w:val="99"/>
    <w:unhideWhenUsed/>
    <w:rsid w:val="00377E76"/>
    <w:pPr>
      <w:spacing w:after="120" w:line="480" w:lineRule="auto"/>
      <w:ind w:left="283"/>
    </w:pPr>
  </w:style>
  <w:style w:type="character" w:customStyle="1" w:styleId="BodyTextIndent2Char">
    <w:name w:val="Body Text Indent 2 Char"/>
    <w:link w:val="BodyTextIndent2"/>
    <w:uiPriority w:val="99"/>
    <w:rsid w:val="00377E76"/>
    <w:rPr>
      <w:sz w:val="26"/>
      <w:szCs w:val="22"/>
    </w:rPr>
  </w:style>
  <w:style w:type="paragraph" w:styleId="DocumentMap">
    <w:name w:val="Document Map"/>
    <w:basedOn w:val="Normal"/>
    <w:link w:val="DocumentMapChar"/>
    <w:uiPriority w:val="99"/>
    <w:semiHidden/>
    <w:unhideWhenUsed/>
    <w:rsid w:val="00293081"/>
    <w:pPr>
      <w:spacing w:before="0" w:line="240" w:lineRule="auto"/>
    </w:pPr>
    <w:rPr>
      <w:rFonts w:ascii="Tahoma" w:hAnsi="Tahoma"/>
      <w:sz w:val="16"/>
      <w:szCs w:val="16"/>
    </w:rPr>
  </w:style>
  <w:style w:type="character" w:customStyle="1" w:styleId="DocumentMapChar">
    <w:name w:val="Document Map Char"/>
    <w:link w:val="DocumentMap"/>
    <w:uiPriority w:val="99"/>
    <w:semiHidden/>
    <w:rsid w:val="00293081"/>
    <w:rPr>
      <w:rFonts w:ascii="Tahoma" w:hAnsi="Tahoma" w:cs="Tahoma"/>
      <w:sz w:val="16"/>
      <w:szCs w:val="16"/>
    </w:rPr>
  </w:style>
  <w:style w:type="paragraph" w:styleId="CommentText">
    <w:name w:val="annotation text"/>
    <w:basedOn w:val="Normal"/>
    <w:link w:val="CommentTextChar"/>
    <w:unhideWhenUsed/>
    <w:rsid w:val="00472E73"/>
    <w:pPr>
      <w:spacing w:line="240" w:lineRule="auto"/>
    </w:pPr>
    <w:rPr>
      <w:sz w:val="20"/>
      <w:szCs w:val="20"/>
    </w:rPr>
  </w:style>
  <w:style w:type="character" w:customStyle="1" w:styleId="CommentTextChar">
    <w:name w:val="Comment Text Char"/>
    <w:basedOn w:val="DefaultParagraphFont"/>
    <w:link w:val="CommentText"/>
    <w:rsid w:val="00472E73"/>
  </w:style>
  <w:style w:type="paragraph" w:styleId="CommentSubject">
    <w:name w:val="annotation subject"/>
    <w:basedOn w:val="CommentText"/>
    <w:next w:val="CommentText"/>
    <w:link w:val="CommentSubjectChar"/>
    <w:uiPriority w:val="99"/>
    <w:semiHidden/>
    <w:unhideWhenUsed/>
    <w:rsid w:val="00472E73"/>
    <w:rPr>
      <w:b/>
      <w:bCs/>
    </w:rPr>
  </w:style>
  <w:style w:type="character" w:customStyle="1" w:styleId="CommentSubjectChar">
    <w:name w:val="Comment Subject Char"/>
    <w:link w:val="CommentSubject"/>
    <w:uiPriority w:val="99"/>
    <w:semiHidden/>
    <w:rsid w:val="00472E73"/>
    <w:rPr>
      <w:b/>
      <w:bCs/>
    </w:rPr>
  </w:style>
  <w:style w:type="paragraph" w:customStyle="1" w:styleId="StyleTimesNewRomanFirstline0cm">
    <w:name w:val="Style Times New Roman First line: 0 cm"/>
    <w:basedOn w:val="Normal"/>
    <w:rsid w:val="009276D0"/>
    <w:pPr>
      <w:spacing w:before="120" w:line="280" w:lineRule="atLeast"/>
    </w:pPr>
    <w:rPr>
      <w:rFonts w:eastAsia="SimSun"/>
      <w:sz w:val="28"/>
      <w:szCs w:val="20"/>
    </w:rPr>
  </w:style>
  <w:style w:type="character" w:customStyle="1" w:styleId="Bodytext4">
    <w:name w:val="Body text (4)_"/>
    <w:link w:val="Bodytext40"/>
    <w:locked/>
    <w:rsid w:val="008C4BE9"/>
    <w:rPr>
      <w:b/>
      <w:sz w:val="30"/>
      <w:shd w:val="clear" w:color="auto" w:fill="FFFFFF"/>
    </w:rPr>
  </w:style>
  <w:style w:type="paragraph" w:customStyle="1" w:styleId="Bodytext40">
    <w:name w:val="Body text (4)"/>
    <w:basedOn w:val="Normal"/>
    <w:link w:val="Bodytext4"/>
    <w:rsid w:val="008C4BE9"/>
    <w:pPr>
      <w:widowControl w:val="0"/>
      <w:shd w:val="clear" w:color="auto" w:fill="FFFFFF"/>
      <w:spacing w:before="540" w:line="339" w:lineRule="exact"/>
      <w:jc w:val="left"/>
    </w:pPr>
    <w:rPr>
      <w:b/>
      <w:sz w:val="30"/>
      <w:szCs w:val="20"/>
    </w:rPr>
  </w:style>
  <w:style w:type="character" w:styleId="Strong">
    <w:name w:val="Strong"/>
    <w:uiPriority w:val="22"/>
    <w:qFormat/>
    <w:rsid w:val="00456D27"/>
    <w:rPr>
      <w:b/>
      <w:bCs/>
    </w:rPr>
  </w:style>
  <w:style w:type="paragraph" w:styleId="Revision">
    <w:name w:val="Revision"/>
    <w:hidden/>
    <w:uiPriority w:val="99"/>
    <w:semiHidden/>
    <w:rsid w:val="00F9582B"/>
    <w:rPr>
      <w:sz w:val="26"/>
      <w:szCs w:val="22"/>
    </w:rPr>
  </w:style>
  <w:style w:type="character" w:styleId="Hyperlink">
    <w:name w:val="Hyperlink"/>
    <w:uiPriority w:val="99"/>
    <w:rsid w:val="00E831D1"/>
    <w:rPr>
      <w:color w:val="0000FF"/>
      <w:u w:val="single"/>
    </w:rPr>
  </w:style>
  <w:style w:type="paragraph" w:customStyle="1" w:styleId="Normal-Tht">
    <w:name w:val="Normal - Thụt"/>
    <w:basedOn w:val="Normal"/>
    <w:rsid w:val="006E0306"/>
    <w:pPr>
      <w:spacing w:before="120" w:line="288" w:lineRule="auto"/>
      <w:ind w:firstLine="567"/>
    </w:pPr>
    <w:rPr>
      <w:rFonts w:eastAsia="Times New Roman"/>
      <w:sz w:val="28"/>
      <w:szCs w:val="20"/>
    </w:rPr>
  </w:style>
  <w:style w:type="paragraph" w:styleId="NoSpacing">
    <w:name w:val="No Spacing"/>
    <w:uiPriority w:val="1"/>
    <w:qFormat/>
    <w:rsid w:val="004D7A80"/>
    <w:rPr>
      <w:rFonts w:eastAsia="Times New Roman"/>
      <w:sz w:val="24"/>
      <w:szCs w:val="24"/>
    </w:rPr>
  </w:style>
  <w:style w:type="paragraph" w:customStyle="1" w:styleId="Dieu">
    <w:name w:val="Dieu"/>
    <w:basedOn w:val="Normal"/>
    <w:link w:val="DieuChar"/>
    <w:qFormat/>
    <w:rsid w:val="009127DC"/>
    <w:pPr>
      <w:widowControl w:val="0"/>
      <w:numPr>
        <w:numId w:val="1"/>
      </w:numPr>
      <w:shd w:val="clear" w:color="auto" w:fill="FFFFFF"/>
      <w:spacing w:before="240" w:after="240" w:line="264" w:lineRule="auto"/>
      <w:ind w:left="0" w:firstLine="567"/>
      <w:textAlignment w:val="baseline"/>
    </w:pPr>
    <w:rPr>
      <w:rFonts w:eastAsia="Times New Roman"/>
      <w:b/>
      <w:bCs/>
      <w:color w:val="000000"/>
      <w:sz w:val="28"/>
      <w:szCs w:val="28"/>
      <w:bdr w:val="none" w:sz="0" w:space="0" w:color="auto" w:frame="1"/>
    </w:rPr>
  </w:style>
  <w:style w:type="paragraph" w:customStyle="1" w:styleId="CSDL">
    <w:name w:val="CSDL"/>
    <w:basedOn w:val="Normal"/>
    <w:qFormat/>
    <w:rsid w:val="00EF6FE3"/>
    <w:pPr>
      <w:widowControl w:val="0"/>
      <w:numPr>
        <w:numId w:val="2"/>
      </w:numPr>
      <w:tabs>
        <w:tab w:val="left" w:pos="992"/>
      </w:tabs>
      <w:spacing w:before="240" w:after="120" w:line="264" w:lineRule="auto"/>
      <w:ind w:left="0" w:firstLine="567"/>
    </w:pPr>
    <w:rPr>
      <w:rFonts w:eastAsia="Times New Roman"/>
      <w:b/>
      <w:sz w:val="28"/>
      <w:szCs w:val="28"/>
    </w:rPr>
  </w:style>
  <w:style w:type="paragraph" w:customStyle="1" w:styleId="font5">
    <w:name w:val="font5"/>
    <w:basedOn w:val="Normal"/>
    <w:rsid w:val="0028748A"/>
    <w:pPr>
      <w:spacing w:before="100" w:beforeAutospacing="1" w:after="100" w:afterAutospacing="1" w:line="240" w:lineRule="auto"/>
      <w:jc w:val="left"/>
    </w:pPr>
    <w:rPr>
      <w:rFonts w:eastAsia="Times New Roman"/>
      <w:color w:val="000000"/>
      <w:sz w:val="22"/>
    </w:rPr>
  </w:style>
  <w:style w:type="paragraph" w:customStyle="1" w:styleId="font6">
    <w:name w:val="font6"/>
    <w:basedOn w:val="Normal"/>
    <w:rsid w:val="0028748A"/>
    <w:pPr>
      <w:spacing w:before="100" w:beforeAutospacing="1" w:after="100" w:afterAutospacing="1" w:line="240" w:lineRule="auto"/>
      <w:jc w:val="left"/>
    </w:pPr>
    <w:rPr>
      <w:rFonts w:eastAsia="Times New Roman"/>
      <w:b/>
      <w:bCs/>
      <w:color w:val="000000"/>
      <w:sz w:val="22"/>
    </w:rPr>
  </w:style>
  <w:style w:type="paragraph" w:customStyle="1" w:styleId="xl65">
    <w:name w:val="xl65"/>
    <w:basedOn w:val="Normal"/>
    <w:rsid w:val="0028748A"/>
    <w:pPr>
      <w:spacing w:before="100" w:beforeAutospacing="1" w:after="100" w:afterAutospacing="1" w:line="240" w:lineRule="auto"/>
      <w:jc w:val="left"/>
    </w:pPr>
    <w:rPr>
      <w:rFonts w:eastAsia="Times New Roman"/>
      <w:sz w:val="24"/>
      <w:szCs w:val="24"/>
    </w:rPr>
  </w:style>
  <w:style w:type="paragraph" w:customStyle="1" w:styleId="xl66">
    <w:name w:val="xl66"/>
    <w:basedOn w:val="Normal"/>
    <w:rsid w:val="0028748A"/>
    <w:pPr>
      <w:spacing w:before="100" w:beforeAutospacing="1" w:after="100" w:afterAutospacing="1" w:line="240" w:lineRule="auto"/>
      <w:jc w:val="left"/>
      <w:textAlignment w:val="center"/>
    </w:pPr>
    <w:rPr>
      <w:rFonts w:eastAsia="Times New Roman"/>
      <w:sz w:val="24"/>
      <w:szCs w:val="24"/>
    </w:rPr>
  </w:style>
  <w:style w:type="paragraph" w:customStyle="1" w:styleId="xl67">
    <w:name w:val="xl67"/>
    <w:basedOn w:val="Normal"/>
    <w:rsid w:val="00287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24"/>
      <w:szCs w:val="24"/>
    </w:rPr>
  </w:style>
  <w:style w:type="paragraph" w:customStyle="1" w:styleId="xl68">
    <w:name w:val="xl68"/>
    <w:basedOn w:val="Normal"/>
    <w:rsid w:val="00287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
      <w:bCs/>
      <w:sz w:val="24"/>
      <w:szCs w:val="24"/>
    </w:rPr>
  </w:style>
  <w:style w:type="paragraph" w:customStyle="1" w:styleId="xl69">
    <w:name w:val="xl69"/>
    <w:basedOn w:val="Normal"/>
    <w:rsid w:val="00287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bCs/>
      <w:sz w:val="24"/>
      <w:szCs w:val="24"/>
    </w:rPr>
  </w:style>
  <w:style w:type="paragraph" w:customStyle="1" w:styleId="xl70">
    <w:name w:val="xl70"/>
    <w:basedOn w:val="Normal"/>
    <w:rsid w:val="00287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sz w:val="24"/>
      <w:szCs w:val="24"/>
    </w:rPr>
  </w:style>
  <w:style w:type="paragraph" w:customStyle="1" w:styleId="xl71">
    <w:name w:val="xl71"/>
    <w:basedOn w:val="Normal"/>
    <w:rsid w:val="00287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24"/>
      <w:szCs w:val="24"/>
    </w:rPr>
  </w:style>
  <w:style w:type="paragraph" w:customStyle="1" w:styleId="xl72">
    <w:name w:val="xl72"/>
    <w:basedOn w:val="Normal"/>
    <w:rsid w:val="00287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73">
    <w:name w:val="xl73"/>
    <w:basedOn w:val="Normal"/>
    <w:rsid w:val="00287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74">
    <w:name w:val="xl74"/>
    <w:basedOn w:val="Normal"/>
    <w:rsid w:val="00287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 w:val="24"/>
      <w:szCs w:val="24"/>
    </w:rPr>
  </w:style>
  <w:style w:type="paragraph" w:customStyle="1" w:styleId="xl75">
    <w:name w:val="xl75"/>
    <w:basedOn w:val="Normal"/>
    <w:rsid w:val="00287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24"/>
      <w:szCs w:val="24"/>
    </w:rPr>
  </w:style>
  <w:style w:type="paragraph" w:customStyle="1" w:styleId="xl76">
    <w:name w:val="xl76"/>
    <w:basedOn w:val="Normal"/>
    <w:rsid w:val="00287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24"/>
      <w:szCs w:val="24"/>
    </w:rPr>
  </w:style>
  <w:style w:type="paragraph" w:customStyle="1" w:styleId="xl77">
    <w:name w:val="xl77"/>
    <w:basedOn w:val="Normal"/>
    <w:rsid w:val="00287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78">
    <w:name w:val="xl78"/>
    <w:basedOn w:val="Normal"/>
    <w:rsid w:val="00287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i/>
      <w:iCs/>
      <w:sz w:val="24"/>
      <w:szCs w:val="24"/>
    </w:rPr>
  </w:style>
  <w:style w:type="paragraph" w:customStyle="1" w:styleId="xl79">
    <w:name w:val="xl79"/>
    <w:basedOn w:val="Normal"/>
    <w:rsid w:val="00287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 w:val="24"/>
      <w:szCs w:val="24"/>
    </w:rPr>
  </w:style>
  <w:style w:type="paragraph" w:customStyle="1" w:styleId="xl80">
    <w:name w:val="xl80"/>
    <w:basedOn w:val="Normal"/>
    <w:rsid w:val="0028748A"/>
    <w:pPr>
      <w:spacing w:before="100" w:beforeAutospacing="1" w:after="100" w:afterAutospacing="1" w:line="240" w:lineRule="auto"/>
      <w:jc w:val="left"/>
      <w:textAlignment w:val="center"/>
    </w:pPr>
    <w:rPr>
      <w:rFonts w:eastAsia="Times New Roman"/>
      <w:sz w:val="24"/>
      <w:szCs w:val="24"/>
    </w:rPr>
  </w:style>
  <w:style w:type="paragraph" w:customStyle="1" w:styleId="xl81">
    <w:name w:val="xl81"/>
    <w:basedOn w:val="Normal"/>
    <w:rsid w:val="00287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 w:val="24"/>
      <w:szCs w:val="24"/>
    </w:rPr>
  </w:style>
  <w:style w:type="paragraph" w:customStyle="1" w:styleId="xl82">
    <w:name w:val="xl82"/>
    <w:basedOn w:val="Normal"/>
    <w:rsid w:val="0028748A"/>
    <w:pPr>
      <w:spacing w:before="100" w:beforeAutospacing="1" w:after="100" w:afterAutospacing="1" w:line="240" w:lineRule="auto"/>
      <w:jc w:val="left"/>
    </w:pPr>
    <w:rPr>
      <w:rFonts w:eastAsia="Times New Roman"/>
      <w:sz w:val="24"/>
      <w:szCs w:val="24"/>
    </w:rPr>
  </w:style>
  <w:style w:type="paragraph" w:customStyle="1" w:styleId="xl83">
    <w:name w:val="xl83"/>
    <w:basedOn w:val="Normal"/>
    <w:rsid w:val="0028748A"/>
    <w:pPr>
      <w:spacing w:before="100" w:beforeAutospacing="1" w:after="100" w:afterAutospacing="1" w:line="240" w:lineRule="auto"/>
      <w:jc w:val="left"/>
    </w:pPr>
    <w:rPr>
      <w:rFonts w:eastAsia="Times New Roman"/>
      <w:sz w:val="24"/>
      <w:szCs w:val="24"/>
    </w:rPr>
  </w:style>
  <w:style w:type="paragraph" w:customStyle="1" w:styleId="xl84">
    <w:name w:val="xl84"/>
    <w:basedOn w:val="Normal"/>
    <w:rsid w:val="00287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bCs/>
      <w:sz w:val="24"/>
      <w:szCs w:val="24"/>
    </w:rPr>
  </w:style>
  <w:style w:type="paragraph" w:customStyle="1" w:styleId="intromoj">
    <w:name w:val="intro_moj"/>
    <w:basedOn w:val="Normal"/>
    <w:rsid w:val="00414724"/>
    <w:pPr>
      <w:spacing w:before="100" w:beforeAutospacing="1" w:after="100" w:afterAutospacing="1" w:line="240" w:lineRule="auto"/>
      <w:jc w:val="left"/>
    </w:pPr>
    <w:rPr>
      <w:rFonts w:eastAsia="MS Mincho"/>
      <w:sz w:val="24"/>
      <w:szCs w:val="24"/>
    </w:rPr>
  </w:style>
  <w:style w:type="character" w:customStyle="1" w:styleId="markedcontent">
    <w:name w:val="markedcontent"/>
    <w:basedOn w:val="DefaultParagraphFont"/>
    <w:rsid w:val="008F77E3"/>
  </w:style>
  <w:style w:type="character" w:customStyle="1" w:styleId="fontstyle01">
    <w:name w:val="fontstyle01"/>
    <w:rsid w:val="006A6ACA"/>
    <w:rPr>
      <w:rFonts w:ascii="TimesNewRomanPSMT" w:hAnsi="TimesNewRomanPSMT" w:hint="default"/>
      <w:b w:val="0"/>
      <w:bCs w:val="0"/>
      <w:i w:val="0"/>
      <w:iCs w:val="0"/>
      <w:color w:val="000000"/>
      <w:sz w:val="28"/>
      <w:szCs w:val="28"/>
    </w:rPr>
  </w:style>
  <w:style w:type="character" w:customStyle="1" w:styleId="Heading4Char">
    <w:name w:val="Heading 4 Char"/>
    <w:link w:val="Heading4"/>
    <w:uiPriority w:val="9"/>
    <w:semiHidden/>
    <w:rsid w:val="007B2231"/>
    <w:rPr>
      <w:rFonts w:ascii="Cambria" w:eastAsia="Times New Roman" w:hAnsi="Cambria" w:cs="Times New Roman"/>
      <w:b/>
      <w:bCs/>
      <w:i/>
      <w:iCs/>
      <w:color w:val="4F81BD"/>
      <w:sz w:val="26"/>
      <w:szCs w:val="22"/>
    </w:rPr>
  </w:style>
  <w:style w:type="character" w:customStyle="1" w:styleId="fontstyle31">
    <w:name w:val="fontstyle31"/>
    <w:rsid w:val="00C063B8"/>
    <w:rPr>
      <w:rFonts w:ascii="Times New Roman" w:hAnsi="Times New Roman" w:cs="Times New Roman" w:hint="default"/>
      <w:b w:val="0"/>
      <w:bCs w:val="0"/>
      <w:i w:val="0"/>
      <w:iCs w:val="0"/>
      <w:color w:val="000000"/>
      <w:sz w:val="28"/>
      <w:szCs w:val="28"/>
    </w:rPr>
  </w:style>
  <w:style w:type="character" w:customStyle="1" w:styleId="Heading3Char">
    <w:name w:val="Heading 3 Char"/>
    <w:link w:val="Heading3"/>
    <w:uiPriority w:val="9"/>
    <w:semiHidden/>
    <w:rsid w:val="005574AC"/>
    <w:rPr>
      <w:rFonts w:ascii="Cambria" w:eastAsia="Times New Roman" w:hAnsi="Cambria" w:cs="Times New Roman"/>
      <w:b/>
      <w:bCs/>
      <w:sz w:val="26"/>
      <w:szCs w:val="26"/>
    </w:rPr>
  </w:style>
  <w:style w:type="character" w:customStyle="1" w:styleId="color-primary">
    <w:name w:val="color-primary"/>
    <w:rsid w:val="00C62CFD"/>
  </w:style>
  <w:style w:type="paragraph" w:customStyle="1" w:styleId="ANormalBullet1gch">
    <w:name w:val="A_Normal_Bullet 1 gạch"/>
    <w:basedOn w:val="Normal"/>
    <w:qFormat/>
    <w:rsid w:val="0017152B"/>
    <w:pPr>
      <w:numPr>
        <w:numId w:val="7"/>
      </w:numPr>
      <w:spacing w:before="60" w:after="60" w:line="288" w:lineRule="auto"/>
      <w:ind w:left="0" w:firstLine="357"/>
    </w:pPr>
    <w:rPr>
      <w:rFonts w:eastAsia="Times New Roman"/>
      <w:sz w:val="28"/>
    </w:rPr>
  </w:style>
  <w:style w:type="paragraph" w:styleId="FootnoteText">
    <w:name w:val="footnote text"/>
    <w:aliases w:val="Footnote Text Char Char Char Char Char,Footnote Text Char Char Char Char Char Char Ch Char Char Char,Footnote Text Char Char Char Char Char Char Ch Char Char Char Char Char Char C Char Char Char Char Char,single space,footnote text,ft,fn"/>
    <w:basedOn w:val="Normal"/>
    <w:link w:val="FootnoteTextChar"/>
    <w:uiPriority w:val="99"/>
    <w:unhideWhenUsed/>
    <w:qFormat/>
    <w:rsid w:val="00CE1271"/>
    <w:pPr>
      <w:spacing w:before="0" w:line="240" w:lineRule="auto"/>
      <w:jc w:val="left"/>
    </w:pPr>
    <w:rPr>
      <w:rFonts w:ascii="Calibri" w:hAnsi="Calibri"/>
      <w:kern w:val="2"/>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 Char Char Char Char Char,ft Char"/>
    <w:link w:val="FootnoteText"/>
    <w:uiPriority w:val="99"/>
    <w:qFormat/>
    <w:rsid w:val="00CE1271"/>
    <w:rPr>
      <w:rFonts w:ascii="Calibri" w:eastAsia="Calibri" w:hAnsi="Calibri" w:cs="Times New Roman"/>
      <w:kern w:val="2"/>
    </w:rPr>
  </w:style>
  <w:style w:type="character" w:styleId="FootnoteReference">
    <w:name w:val="footnote reference"/>
    <w:aliases w:val="Footnote,Footnote Text1,ftref,BVI fnr,footnote ref,Footnote dich,SUPERS,(NECG) Footnote Reference,16 Point,Superscript 6 Point,Footnote + Arial,10 pt,fr,BearingPoint,Footnote Reference Number,Footnote Reference_LVL6,Ref,f"/>
    <w:link w:val="CharChar1CharCharCharChar1CharCharCharCharCharCharCharChar"/>
    <w:uiPriority w:val="99"/>
    <w:unhideWhenUsed/>
    <w:qFormat/>
    <w:rsid w:val="00CE1271"/>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rsid w:val="00CE1271"/>
    <w:pPr>
      <w:widowControl w:val="0"/>
      <w:spacing w:before="0" w:after="160" w:line="240" w:lineRule="exact"/>
      <w:jc w:val="left"/>
    </w:pPr>
    <w:rPr>
      <w:sz w:val="20"/>
      <w:szCs w:val="20"/>
      <w:vertAlign w:val="superscript"/>
    </w:rPr>
  </w:style>
  <w:style w:type="character" w:styleId="Emphasis">
    <w:name w:val="Emphasis"/>
    <w:uiPriority w:val="20"/>
    <w:qFormat/>
    <w:rsid w:val="00E35BA3"/>
    <w:rPr>
      <w:i/>
      <w:iCs/>
    </w:rPr>
  </w:style>
  <w:style w:type="paragraph" w:customStyle="1" w:styleId="Char">
    <w:name w:val="Char"/>
    <w:basedOn w:val="Normal"/>
    <w:semiHidden/>
    <w:rsid w:val="00140577"/>
    <w:pPr>
      <w:spacing w:before="0" w:after="160" w:line="240" w:lineRule="exact"/>
      <w:jc w:val="left"/>
    </w:pPr>
    <w:rPr>
      <w:rFonts w:ascii=".VnArial" w:eastAsia=".VnTime" w:hAnsi=".VnArial" w:cs=".VnArial"/>
      <w:sz w:val="22"/>
    </w:rPr>
  </w:style>
  <w:style w:type="character" w:customStyle="1" w:styleId="UnresolvedMention1">
    <w:name w:val="Unresolved Mention1"/>
    <w:uiPriority w:val="99"/>
    <w:semiHidden/>
    <w:unhideWhenUsed/>
    <w:rsid w:val="00EF1165"/>
    <w:rPr>
      <w:color w:val="605E5C"/>
      <w:shd w:val="clear" w:color="auto" w:fill="E1DFDD"/>
    </w:rPr>
  </w:style>
  <w:style w:type="paragraph" w:customStyle="1" w:styleId="ListNumber1">
    <w:name w:val="List_Number_1"/>
    <w:basedOn w:val="NoSpacing"/>
    <w:qFormat/>
    <w:rsid w:val="00B06F99"/>
    <w:pPr>
      <w:numPr>
        <w:numId w:val="15"/>
      </w:numPr>
      <w:spacing w:before="120" w:after="120" w:line="264" w:lineRule="auto"/>
      <w:contextualSpacing/>
      <w:jc w:val="both"/>
    </w:pPr>
    <w:rPr>
      <w:rFonts w:eastAsiaTheme="minorHAnsi" w:cstheme="minorBidi"/>
      <w:sz w:val="28"/>
      <w:szCs w:val="22"/>
      <w:lang w:val="vi-VN"/>
    </w:rPr>
  </w:style>
  <w:style w:type="paragraph" w:customStyle="1" w:styleId="ListNumber2">
    <w:name w:val="List_Number_2"/>
    <w:basedOn w:val="ListNumber1"/>
    <w:link w:val="ListNumber2Char"/>
    <w:qFormat/>
    <w:rsid w:val="00B06F99"/>
    <w:pPr>
      <w:numPr>
        <w:ilvl w:val="1"/>
      </w:numPr>
    </w:pPr>
  </w:style>
  <w:style w:type="character" w:customStyle="1" w:styleId="ListNumber2Char">
    <w:name w:val="List_Number_2 Char"/>
    <w:basedOn w:val="DefaultParagraphFont"/>
    <w:link w:val="ListNumber2"/>
    <w:rsid w:val="00B06F99"/>
    <w:rPr>
      <w:rFonts w:eastAsiaTheme="minorHAnsi" w:cstheme="minorBidi"/>
      <w:sz w:val="28"/>
      <w:szCs w:val="22"/>
      <w:lang w:val="vi-VN"/>
    </w:rPr>
  </w:style>
  <w:style w:type="paragraph" w:customStyle="1" w:styleId="ListNumber3">
    <w:name w:val="List_Number_3"/>
    <w:basedOn w:val="ListNumber1"/>
    <w:qFormat/>
    <w:rsid w:val="00B06F99"/>
    <w:pPr>
      <w:numPr>
        <w:ilvl w:val="2"/>
      </w:numPr>
    </w:pPr>
  </w:style>
  <w:style w:type="character" w:customStyle="1" w:styleId="DieuChar">
    <w:name w:val="Dieu Char"/>
    <w:link w:val="Dieu"/>
    <w:rsid w:val="00F6079D"/>
    <w:rPr>
      <w:rFonts w:eastAsia="Times New Roman"/>
      <w:b/>
      <w:bCs/>
      <w:color w:val="000000"/>
      <w:sz w:val="28"/>
      <w:szCs w:val="28"/>
      <w:bdr w:val="none" w:sz="0" w:space="0" w:color="auto" w:frame="1"/>
      <w:shd w:val="clear" w:color="auto" w:fill="FFFFFF"/>
    </w:rPr>
  </w:style>
  <w:style w:type="paragraph" w:customStyle="1" w:styleId="ANormalBullet2">
    <w:name w:val="A_Normal_Bullet 2"/>
    <w:basedOn w:val="Normal"/>
    <w:uiPriority w:val="99"/>
    <w:qFormat/>
    <w:rsid w:val="003B58E6"/>
    <w:pPr>
      <w:tabs>
        <w:tab w:val="num" w:pos="360"/>
      </w:tabs>
      <w:spacing w:before="60" w:after="60" w:line="360" w:lineRule="exact"/>
      <w:ind w:left="1353" w:hanging="360"/>
    </w:pPr>
    <w:rPr>
      <w:rFonts w:eastAsia="Times New Roman"/>
    </w:rPr>
  </w:style>
  <w:style w:type="paragraph" w:customStyle="1" w:styleId="isselectedend">
    <w:name w:val="isselectedend"/>
    <w:basedOn w:val="Normal"/>
    <w:rsid w:val="009770AC"/>
    <w:pPr>
      <w:spacing w:before="100" w:beforeAutospacing="1" w:after="100" w:afterAutospacing="1" w:line="240" w:lineRule="auto"/>
      <w:jc w:val="left"/>
    </w:pPr>
    <w:rPr>
      <w:rFonts w:eastAsia="Times New Roman"/>
      <w:sz w:val="24"/>
      <w:szCs w:val="24"/>
    </w:rPr>
  </w:style>
  <w:style w:type="paragraph" w:customStyle="1" w:styleId="pdq2pgselectionanchorcontainer">
    <w:name w:val="pdq2pg_selectionanchorcontainer"/>
    <w:basedOn w:val="Normal"/>
    <w:rsid w:val="005C560D"/>
    <w:pPr>
      <w:spacing w:before="100" w:beforeAutospacing="1" w:after="100" w:afterAutospacing="1" w:line="240" w:lineRule="auto"/>
      <w:jc w:val="left"/>
    </w:pPr>
    <w:rPr>
      <w:rFonts w:eastAsia="Times New Roman"/>
      <w:sz w:val="24"/>
      <w:szCs w:val="24"/>
    </w:rPr>
  </w:style>
</w:styles>
</file>

<file path=word/webSettings.xml><?xml version="1.0" encoding="utf-8"?>
<w:webSettings xmlns:r="http://schemas.openxmlformats.org/officeDocument/2006/relationships" xmlns:w="http://schemas.openxmlformats.org/wordprocessingml/2006/main">
  <w:divs>
    <w:div w:id="1665735">
      <w:bodyDiv w:val="1"/>
      <w:marLeft w:val="0"/>
      <w:marRight w:val="0"/>
      <w:marTop w:val="0"/>
      <w:marBottom w:val="0"/>
      <w:divBdr>
        <w:top w:val="none" w:sz="0" w:space="0" w:color="auto"/>
        <w:left w:val="none" w:sz="0" w:space="0" w:color="auto"/>
        <w:bottom w:val="none" w:sz="0" w:space="0" w:color="auto"/>
        <w:right w:val="none" w:sz="0" w:space="0" w:color="auto"/>
      </w:divBdr>
    </w:div>
    <w:div w:id="59985610">
      <w:bodyDiv w:val="1"/>
      <w:marLeft w:val="0"/>
      <w:marRight w:val="0"/>
      <w:marTop w:val="0"/>
      <w:marBottom w:val="0"/>
      <w:divBdr>
        <w:top w:val="none" w:sz="0" w:space="0" w:color="auto"/>
        <w:left w:val="none" w:sz="0" w:space="0" w:color="auto"/>
        <w:bottom w:val="none" w:sz="0" w:space="0" w:color="auto"/>
        <w:right w:val="none" w:sz="0" w:space="0" w:color="auto"/>
      </w:divBdr>
      <w:divsChild>
        <w:div w:id="839539522">
          <w:marLeft w:val="0"/>
          <w:marRight w:val="0"/>
          <w:marTop w:val="0"/>
          <w:marBottom w:val="0"/>
          <w:divBdr>
            <w:top w:val="none" w:sz="0" w:space="0" w:color="auto"/>
            <w:left w:val="none" w:sz="0" w:space="0" w:color="auto"/>
            <w:bottom w:val="none" w:sz="0" w:space="0" w:color="auto"/>
            <w:right w:val="none" w:sz="0" w:space="0" w:color="auto"/>
          </w:divBdr>
          <w:divsChild>
            <w:div w:id="94327138">
              <w:marLeft w:val="0"/>
              <w:marRight w:val="0"/>
              <w:marTop w:val="0"/>
              <w:marBottom w:val="0"/>
              <w:divBdr>
                <w:top w:val="none" w:sz="0" w:space="0" w:color="auto"/>
                <w:left w:val="none" w:sz="0" w:space="0" w:color="auto"/>
                <w:bottom w:val="none" w:sz="0" w:space="0" w:color="auto"/>
                <w:right w:val="none" w:sz="0" w:space="0" w:color="auto"/>
              </w:divBdr>
              <w:divsChild>
                <w:div w:id="957024300">
                  <w:marLeft w:val="0"/>
                  <w:marRight w:val="0"/>
                  <w:marTop w:val="0"/>
                  <w:marBottom w:val="0"/>
                  <w:divBdr>
                    <w:top w:val="none" w:sz="0" w:space="0" w:color="auto"/>
                    <w:left w:val="none" w:sz="0" w:space="0" w:color="auto"/>
                    <w:bottom w:val="none" w:sz="0" w:space="0" w:color="auto"/>
                    <w:right w:val="none" w:sz="0" w:space="0" w:color="auto"/>
                  </w:divBdr>
                  <w:divsChild>
                    <w:div w:id="1303542841">
                      <w:marLeft w:val="0"/>
                      <w:marRight w:val="0"/>
                      <w:marTop w:val="0"/>
                      <w:marBottom w:val="0"/>
                      <w:divBdr>
                        <w:top w:val="none" w:sz="0" w:space="0" w:color="auto"/>
                        <w:left w:val="none" w:sz="0" w:space="0" w:color="auto"/>
                        <w:bottom w:val="none" w:sz="0" w:space="0" w:color="auto"/>
                        <w:right w:val="none" w:sz="0" w:space="0" w:color="auto"/>
                      </w:divBdr>
                      <w:divsChild>
                        <w:div w:id="1094085948">
                          <w:marLeft w:val="0"/>
                          <w:marRight w:val="0"/>
                          <w:marTop w:val="0"/>
                          <w:marBottom w:val="0"/>
                          <w:divBdr>
                            <w:top w:val="none" w:sz="0" w:space="0" w:color="auto"/>
                            <w:left w:val="none" w:sz="0" w:space="0" w:color="auto"/>
                            <w:bottom w:val="none" w:sz="0" w:space="0" w:color="auto"/>
                            <w:right w:val="none" w:sz="0" w:space="0" w:color="auto"/>
                          </w:divBdr>
                          <w:divsChild>
                            <w:div w:id="378021078">
                              <w:marLeft w:val="0"/>
                              <w:marRight w:val="0"/>
                              <w:marTop w:val="0"/>
                              <w:marBottom w:val="0"/>
                              <w:divBdr>
                                <w:top w:val="none" w:sz="0" w:space="0" w:color="auto"/>
                                <w:left w:val="none" w:sz="0" w:space="0" w:color="auto"/>
                                <w:bottom w:val="none" w:sz="0" w:space="0" w:color="auto"/>
                                <w:right w:val="none" w:sz="0" w:space="0" w:color="auto"/>
                              </w:divBdr>
                              <w:divsChild>
                                <w:div w:id="163513802">
                                  <w:marLeft w:val="0"/>
                                  <w:marRight w:val="0"/>
                                  <w:marTop w:val="0"/>
                                  <w:marBottom w:val="0"/>
                                  <w:divBdr>
                                    <w:top w:val="none" w:sz="0" w:space="0" w:color="auto"/>
                                    <w:left w:val="none" w:sz="0" w:space="0" w:color="auto"/>
                                    <w:bottom w:val="none" w:sz="0" w:space="0" w:color="auto"/>
                                    <w:right w:val="none" w:sz="0" w:space="0" w:color="auto"/>
                                  </w:divBdr>
                                  <w:divsChild>
                                    <w:div w:id="1104151726">
                                      <w:marLeft w:val="0"/>
                                      <w:marRight w:val="0"/>
                                      <w:marTop w:val="0"/>
                                      <w:marBottom w:val="0"/>
                                      <w:divBdr>
                                        <w:top w:val="none" w:sz="0" w:space="0" w:color="auto"/>
                                        <w:left w:val="none" w:sz="0" w:space="0" w:color="auto"/>
                                        <w:bottom w:val="none" w:sz="0" w:space="0" w:color="auto"/>
                                        <w:right w:val="none" w:sz="0" w:space="0" w:color="auto"/>
                                      </w:divBdr>
                                      <w:divsChild>
                                        <w:div w:id="763770008">
                                          <w:marLeft w:val="0"/>
                                          <w:marRight w:val="0"/>
                                          <w:marTop w:val="0"/>
                                          <w:marBottom w:val="0"/>
                                          <w:divBdr>
                                            <w:top w:val="none" w:sz="0" w:space="0" w:color="auto"/>
                                            <w:left w:val="none" w:sz="0" w:space="0" w:color="auto"/>
                                            <w:bottom w:val="none" w:sz="0" w:space="0" w:color="auto"/>
                                            <w:right w:val="none" w:sz="0" w:space="0" w:color="auto"/>
                                          </w:divBdr>
                                          <w:divsChild>
                                            <w:div w:id="824277449">
                                              <w:marLeft w:val="0"/>
                                              <w:marRight w:val="0"/>
                                              <w:marTop w:val="0"/>
                                              <w:marBottom w:val="0"/>
                                              <w:divBdr>
                                                <w:top w:val="none" w:sz="0" w:space="0" w:color="auto"/>
                                                <w:left w:val="none" w:sz="0" w:space="0" w:color="auto"/>
                                                <w:bottom w:val="none" w:sz="0" w:space="0" w:color="auto"/>
                                                <w:right w:val="none" w:sz="0" w:space="0" w:color="auto"/>
                                              </w:divBdr>
                                              <w:divsChild>
                                                <w:div w:id="581916319">
                                                  <w:marLeft w:val="0"/>
                                                  <w:marRight w:val="0"/>
                                                  <w:marTop w:val="0"/>
                                                  <w:marBottom w:val="0"/>
                                                  <w:divBdr>
                                                    <w:top w:val="none" w:sz="0" w:space="0" w:color="auto"/>
                                                    <w:left w:val="none" w:sz="0" w:space="0" w:color="auto"/>
                                                    <w:bottom w:val="none" w:sz="0" w:space="0" w:color="auto"/>
                                                    <w:right w:val="none" w:sz="0" w:space="0" w:color="auto"/>
                                                  </w:divBdr>
                                                  <w:divsChild>
                                                    <w:div w:id="1924143660">
                                                      <w:marLeft w:val="0"/>
                                                      <w:marRight w:val="0"/>
                                                      <w:marTop w:val="0"/>
                                                      <w:marBottom w:val="0"/>
                                                      <w:divBdr>
                                                        <w:top w:val="none" w:sz="0" w:space="0" w:color="auto"/>
                                                        <w:left w:val="none" w:sz="0" w:space="0" w:color="auto"/>
                                                        <w:bottom w:val="none" w:sz="0" w:space="0" w:color="auto"/>
                                                        <w:right w:val="none" w:sz="0" w:space="0" w:color="auto"/>
                                                      </w:divBdr>
                                                      <w:divsChild>
                                                        <w:div w:id="775636900">
                                                          <w:marLeft w:val="0"/>
                                                          <w:marRight w:val="0"/>
                                                          <w:marTop w:val="0"/>
                                                          <w:marBottom w:val="0"/>
                                                          <w:divBdr>
                                                            <w:top w:val="none" w:sz="0" w:space="0" w:color="auto"/>
                                                            <w:left w:val="none" w:sz="0" w:space="0" w:color="auto"/>
                                                            <w:bottom w:val="none" w:sz="0" w:space="0" w:color="auto"/>
                                                            <w:right w:val="none" w:sz="0" w:space="0" w:color="auto"/>
                                                          </w:divBdr>
                                                          <w:divsChild>
                                                            <w:div w:id="1476753958">
                                                              <w:marLeft w:val="0"/>
                                                              <w:marRight w:val="0"/>
                                                              <w:marTop w:val="0"/>
                                                              <w:marBottom w:val="0"/>
                                                              <w:divBdr>
                                                                <w:top w:val="none" w:sz="0" w:space="0" w:color="auto"/>
                                                                <w:left w:val="none" w:sz="0" w:space="0" w:color="auto"/>
                                                                <w:bottom w:val="none" w:sz="0" w:space="0" w:color="auto"/>
                                                                <w:right w:val="none" w:sz="0" w:space="0" w:color="auto"/>
                                                              </w:divBdr>
                                                              <w:divsChild>
                                                                <w:div w:id="363940731">
                                                                  <w:marLeft w:val="0"/>
                                                                  <w:marRight w:val="0"/>
                                                                  <w:marTop w:val="0"/>
                                                                  <w:marBottom w:val="0"/>
                                                                  <w:divBdr>
                                                                    <w:top w:val="none" w:sz="0" w:space="0" w:color="auto"/>
                                                                    <w:left w:val="none" w:sz="0" w:space="0" w:color="auto"/>
                                                                    <w:bottom w:val="none" w:sz="0" w:space="0" w:color="auto"/>
                                                                    <w:right w:val="none" w:sz="0" w:space="0" w:color="auto"/>
                                                                  </w:divBdr>
                                                                  <w:divsChild>
                                                                    <w:div w:id="1242833779">
                                                                      <w:marLeft w:val="0"/>
                                                                      <w:marRight w:val="0"/>
                                                                      <w:marTop w:val="0"/>
                                                                      <w:marBottom w:val="0"/>
                                                                      <w:divBdr>
                                                                        <w:top w:val="none" w:sz="0" w:space="0" w:color="auto"/>
                                                                        <w:left w:val="none" w:sz="0" w:space="0" w:color="auto"/>
                                                                        <w:bottom w:val="none" w:sz="0" w:space="0" w:color="auto"/>
                                                                        <w:right w:val="none" w:sz="0" w:space="0" w:color="auto"/>
                                                                      </w:divBdr>
                                                                      <w:divsChild>
                                                                        <w:div w:id="2059236228">
                                                                          <w:marLeft w:val="0"/>
                                                                          <w:marRight w:val="0"/>
                                                                          <w:marTop w:val="0"/>
                                                                          <w:marBottom w:val="0"/>
                                                                          <w:divBdr>
                                                                            <w:top w:val="none" w:sz="0" w:space="0" w:color="auto"/>
                                                                            <w:left w:val="none" w:sz="0" w:space="0" w:color="auto"/>
                                                                            <w:bottom w:val="none" w:sz="0" w:space="0" w:color="auto"/>
                                                                            <w:right w:val="none" w:sz="0" w:space="0" w:color="auto"/>
                                                                          </w:divBdr>
                                                                          <w:divsChild>
                                                                            <w:div w:id="1599438193">
                                                                              <w:marLeft w:val="0"/>
                                                                              <w:marRight w:val="0"/>
                                                                              <w:marTop w:val="0"/>
                                                                              <w:marBottom w:val="0"/>
                                                                              <w:divBdr>
                                                                                <w:top w:val="none" w:sz="0" w:space="0" w:color="auto"/>
                                                                                <w:left w:val="none" w:sz="0" w:space="0" w:color="auto"/>
                                                                                <w:bottom w:val="none" w:sz="0" w:space="0" w:color="auto"/>
                                                                                <w:right w:val="none" w:sz="0" w:space="0" w:color="auto"/>
                                                                              </w:divBdr>
                                                                              <w:divsChild>
                                                                                <w:div w:id="450590107">
                                                                                  <w:marLeft w:val="0"/>
                                                                                  <w:marRight w:val="0"/>
                                                                                  <w:marTop w:val="0"/>
                                                                                  <w:marBottom w:val="0"/>
                                                                                  <w:divBdr>
                                                                                    <w:top w:val="none" w:sz="0" w:space="0" w:color="auto"/>
                                                                                    <w:left w:val="none" w:sz="0" w:space="0" w:color="auto"/>
                                                                                    <w:bottom w:val="none" w:sz="0" w:space="0" w:color="auto"/>
                                                                                    <w:right w:val="none" w:sz="0" w:space="0" w:color="auto"/>
                                                                                  </w:divBdr>
                                                                                  <w:divsChild>
                                                                                    <w:div w:id="707336171">
                                                                                      <w:marLeft w:val="0"/>
                                                                                      <w:marRight w:val="0"/>
                                                                                      <w:marTop w:val="0"/>
                                                                                      <w:marBottom w:val="0"/>
                                                                                      <w:divBdr>
                                                                                        <w:top w:val="none" w:sz="0" w:space="0" w:color="auto"/>
                                                                                        <w:left w:val="none" w:sz="0" w:space="0" w:color="auto"/>
                                                                                        <w:bottom w:val="none" w:sz="0" w:space="0" w:color="auto"/>
                                                                                        <w:right w:val="none" w:sz="0" w:space="0" w:color="auto"/>
                                                                                      </w:divBdr>
                                                                                      <w:divsChild>
                                                                                        <w:div w:id="486481176">
                                                                                          <w:marLeft w:val="0"/>
                                                                                          <w:marRight w:val="0"/>
                                                                                          <w:marTop w:val="0"/>
                                                                                          <w:marBottom w:val="0"/>
                                                                                          <w:divBdr>
                                                                                            <w:top w:val="none" w:sz="0" w:space="0" w:color="auto"/>
                                                                                            <w:left w:val="none" w:sz="0" w:space="0" w:color="auto"/>
                                                                                            <w:bottom w:val="none" w:sz="0" w:space="0" w:color="auto"/>
                                                                                            <w:right w:val="none" w:sz="0" w:space="0" w:color="auto"/>
                                                                                          </w:divBdr>
                                                                                          <w:divsChild>
                                                                                            <w:div w:id="1343512780">
                                                                                              <w:marLeft w:val="0"/>
                                                                                              <w:marRight w:val="0"/>
                                                                                              <w:marTop w:val="0"/>
                                                                                              <w:marBottom w:val="0"/>
                                                                                              <w:divBdr>
                                                                                                <w:top w:val="none" w:sz="0" w:space="0" w:color="auto"/>
                                                                                                <w:left w:val="none" w:sz="0" w:space="0" w:color="auto"/>
                                                                                                <w:bottom w:val="none" w:sz="0" w:space="0" w:color="auto"/>
                                                                                                <w:right w:val="none" w:sz="0" w:space="0" w:color="auto"/>
                                                                                              </w:divBdr>
                                                                                              <w:divsChild>
                                                                                                <w:div w:id="339936225">
                                                                                                  <w:marLeft w:val="0"/>
                                                                                                  <w:marRight w:val="0"/>
                                                                                                  <w:marTop w:val="0"/>
                                                                                                  <w:marBottom w:val="0"/>
                                                                                                  <w:divBdr>
                                                                                                    <w:top w:val="none" w:sz="0" w:space="0" w:color="auto"/>
                                                                                                    <w:left w:val="none" w:sz="0" w:space="0" w:color="auto"/>
                                                                                                    <w:bottom w:val="none" w:sz="0" w:space="0" w:color="auto"/>
                                                                                                    <w:right w:val="none" w:sz="0" w:space="0" w:color="auto"/>
                                                                                                  </w:divBdr>
                                                                                                  <w:divsChild>
                                                                                                    <w:div w:id="1439522660">
                                                                                                      <w:marLeft w:val="0"/>
                                                                                                      <w:marRight w:val="0"/>
                                                                                                      <w:marTop w:val="0"/>
                                                                                                      <w:marBottom w:val="0"/>
                                                                                                      <w:divBdr>
                                                                                                        <w:top w:val="none" w:sz="0" w:space="0" w:color="auto"/>
                                                                                                        <w:left w:val="none" w:sz="0" w:space="0" w:color="auto"/>
                                                                                                        <w:bottom w:val="none" w:sz="0" w:space="0" w:color="auto"/>
                                                                                                        <w:right w:val="none" w:sz="0" w:space="0" w:color="auto"/>
                                                                                                      </w:divBdr>
                                                                                                      <w:divsChild>
                                                                                                        <w:div w:id="2141334600">
                                                                                                          <w:marLeft w:val="0"/>
                                                                                                          <w:marRight w:val="0"/>
                                                                                                          <w:marTop w:val="0"/>
                                                                                                          <w:marBottom w:val="0"/>
                                                                                                          <w:divBdr>
                                                                                                            <w:top w:val="none" w:sz="0" w:space="0" w:color="auto"/>
                                                                                                            <w:left w:val="none" w:sz="0" w:space="0" w:color="auto"/>
                                                                                                            <w:bottom w:val="none" w:sz="0" w:space="0" w:color="auto"/>
                                                                                                            <w:right w:val="none" w:sz="0" w:space="0" w:color="auto"/>
                                                                                                          </w:divBdr>
                                                                                                          <w:divsChild>
                                                                                                            <w:div w:id="996156098">
                                                                                                              <w:marLeft w:val="0"/>
                                                                                                              <w:marRight w:val="0"/>
                                                                                                              <w:marTop w:val="0"/>
                                                                                                              <w:marBottom w:val="0"/>
                                                                                                              <w:divBdr>
                                                                                                                <w:top w:val="none" w:sz="0" w:space="0" w:color="auto"/>
                                                                                                                <w:left w:val="none" w:sz="0" w:space="0" w:color="auto"/>
                                                                                                                <w:bottom w:val="none" w:sz="0" w:space="0" w:color="auto"/>
                                                                                                                <w:right w:val="none" w:sz="0" w:space="0" w:color="auto"/>
                                                                                                              </w:divBdr>
                                                                                                              <w:divsChild>
                                                                                                                <w:div w:id="593903562">
                                                                                                                  <w:marLeft w:val="0"/>
                                                                                                                  <w:marRight w:val="0"/>
                                                                                                                  <w:marTop w:val="0"/>
                                                                                                                  <w:marBottom w:val="0"/>
                                                                                                                  <w:divBdr>
                                                                                                                    <w:top w:val="none" w:sz="0" w:space="0" w:color="auto"/>
                                                                                                                    <w:left w:val="none" w:sz="0" w:space="0" w:color="auto"/>
                                                                                                                    <w:bottom w:val="none" w:sz="0" w:space="0" w:color="auto"/>
                                                                                                                    <w:right w:val="none" w:sz="0" w:space="0" w:color="auto"/>
                                                                                                                  </w:divBdr>
                                                                                                                  <w:divsChild>
                                                                                                                    <w:div w:id="909344554">
                                                                                                                      <w:marLeft w:val="0"/>
                                                                                                                      <w:marRight w:val="0"/>
                                                                                                                      <w:marTop w:val="0"/>
                                                                                                                      <w:marBottom w:val="0"/>
                                                                                                                      <w:divBdr>
                                                                                                                        <w:top w:val="none" w:sz="0" w:space="0" w:color="auto"/>
                                                                                                                        <w:left w:val="none" w:sz="0" w:space="0" w:color="auto"/>
                                                                                                                        <w:bottom w:val="none" w:sz="0" w:space="0" w:color="auto"/>
                                                                                                                        <w:right w:val="none" w:sz="0" w:space="0" w:color="auto"/>
                                                                                                                      </w:divBdr>
                                                                                                                      <w:divsChild>
                                                                                                                        <w:div w:id="1508903061">
                                                                                                                          <w:marLeft w:val="0"/>
                                                                                                                          <w:marRight w:val="0"/>
                                                                                                                          <w:marTop w:val="0"/>
                                                                                                                          <w:marBottom w:val="0"/>
                                                                                                                          <w:divBdr>
                                                                                                                            <w:top w:val="none" w:sz="0" w:space="0" w:color="auto"/>
                                                                                                                            <w:left w:val="none" w:sz="0" w:space="0" w:color="auto"/>
                                                                                                                            <w:bottom w:val="none" w:sz="0" w:space="0" w:color="auto"/>
                                                                                                                            <w:right w:val="none" w:sz="0" w:space="0" w:color="auto"/>
                                                                                                                          </w:divBdr>
                                                                                                                          <w:divsChild>
                                                                                                                            <w:div w:id="82260234">
                                                                                                                              <w:marLeft w:val="0"/>
                                                                                                                              <w:marRight w:val="0"/>
                                                                                                                              <w:marTop w:val="0"/>
                                                                                                                              <w:marBottom w:val="0"/>
                                                                                                                              <w:divBdr>
                                                                                                                                <w:top w:val="none" w:sz="0" w:space="0" w:color="auto"/>
                                                                                                                                <w:left w:val="none" w:sz="0" w:space="0" w:color="auto"/>
                                                                                                                                <w:bottom w:val="none" w:sz="0" w:space="0" w:color="auto"/>
                                                                                                                                <w:right w:val="none" w:sz="0" w:space="0" w:color="auto"/>
                                                                                                                              </w:divBdr>
                                                                                                                              <w:divsChild>
                                                                                                                                <w:div w:id="366099763">
                                                                                                                                  <w:marLeft w:val="0"/>
                                                                                                                                  <w:marRight w:val="0"/>
                                                                                                                                  <w:marTop w:val="0"/>
                                                                                                                                  <w:marBottom w:val="120"/>
                                                                                                                                  <w:divBdr>
                                                                                                                                    <w:top w:val="none" w:sz="0" w:space="0" w:color="auto"/>
                                                                                                                                    <w:left w:val="none" w:sz="0" w:space="0" w:color="auto"/>
                                                                                                                                    <w:bottom w:val="none" w:sz="0" w:space="0" w:color="auto"/>
                                                                                                                                    <w:right w:val="none" w:sz="0" w:space="0" w:color="auto"/>
                                                                                                                                  </w:divBdr>
                                                                                                                                </w:div>
                                                                                                                                <w:div w:id="811598415">
                                                                                                                                  <w:marLeft w:val="0"/>
                                                                                                                                  <w:marRight w:val="0"/>
                                                                                                                                  <w:marTop w:val="0"/>
                                                                                                                                  <w:marBottom w:val="120"/>
                                                                                                                                  <w:divBdr>
                                                                                                                                    <w:top w:val="none" w:sz="0" w:space="0" w:color="auto"/>
                                                                                                                                    <w:left w:val="none" w:sz="0" w:space="0" w:color="auto"/>
                                                                                                                                    <w:bottom w:val="none" w:sz="0" w:space="0" w:color="auto"/>
                                                                                                                                    <w:right w:val="none" w:sz="0" w:space="0" w:color="auto"/>
                                                                                                                                  </w:divBdr>
                                                                                                                                </w:div>
                                                                                                                                <w:div w:id="951015211">
                                                                                                                                  <w:marLeft w:val="0"/>
                                                                                                                                  <w:marRight w:val="0"/>
                                                                                                                                  <w:marTop w:val="0"/>
                                                                                                                                  <w:marBottom w:val="120"/>
                                                                                                                                  <w:divBdr>
                                                                                                                                    <w:top w:val="none" w:sz="0" w:space="0" w:color="auto"/>
                                                                                                                                    <w:left w:val="none" w:sz="0" w:space="0" w:color="auto"/>
                                                                                                                                    <w:bottom w:val="none" w:sz="0" w:space="0" w:color="auto"/>
                                                                                                                                    <w:right w:val="none" w:sz="0" w:space="0" w:color="auto"/>
                                                                                                                                  </w:divBdr>
                                                                                                                                </w:div>
                                                                                                                                <w:div w:id="1723627028">
                                                                                                                                  <w:marLeft w:val="0"/>
                                                                                                                                  <w:marRight w:val="0"/>
                                                                                                                                  <w:marTop w:val="0"/>
                                                                                                                                  <w:marBottom w:val="120"/>
                                                                                                                                  <w:divBdr>
                                                                                                                                    <w:top w:val="none" w:sz="0" w:space="0" w:color="auto"/>
                                                                                                                                    <w:left w:val="none" w:sz="0" w:space="0" w:color="auto"/>
                                                                                                                                    <w:bottom w:val="none" w:sz="0" w:space="0" w:color="auto"/>
                                                                                                                                    <w:right w:val="none" w:sz="0" w:space="0" w:color="auto"/>
                                                                                                                                  </w:divBdr>
                                                                                                                                </w:div>
                                                                                                                                <w:div w:id="2137602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397302">
      <w:bodyDiv w:val="1"/>
      <w:marLeft w:val="0"/>
      <w:marRight w:val="0"/>
      <w:marTop w:val="0"/>
      <w:marBottom w:val="0"/>
      <w:divBdr>
        <w:top w:val="none" w:sz="0" w:space="0" w:color="auto"/>
        <w:left w:val="none" w:sz="0" w:space="0" w:color="auto"/>
        <w:bottom w:val="none" w:sz="0" w:space="0" w:color="auto"/>
        <w:right w:val="none" w:sz="0" w:space="0" w:color="auto"/>
      </w:divBdr>
    </w:div>
    <w:div w:id="187910387">
      <w:bodyDiv w:val="1"/>
      <w:marLeft w:val="0"/>
      <w:marRight w:val="0"/>
      <w:marTop w:val="0"/>
      <w:marBottom w:val="0"/>
      <w:divBdr>
        <w:top w:val="none" w:sz="0" w:space="0" w:color="auto"/>
        <w:left w:val="none" w:sz="0" w:space="0" w:color="auto"/>
        <w:bottom w:val="none" w:sz="0" w:space="0" w:color="auto"/>
        <w:right w:val="none" w:sz="0" w:space="0" w:color="auto"/>
      </w:divBdr>
    </w:div>
    <w:div w:id="240407244">
      <w:bodyDiv w:val="1"/>
      <w:marLeft w:val="0"/>
      <w:marRight w:val="0"/>
      <w:marTop w:val="0"/>
      <w:marBottom w:val="0"/>
      <w:divBdr>
        <w:top w:val="none" w:sz="0" w:space="0" w:color="auto"/>
        <w:left w:val="none" w:sz="0" w:space="0" w:color="auto"/>
        <w:bottom w:val="none" w:sz="0" w:space="0" w:color="auto"/>
        <w:right w:val="none" w:sz="0" w:space="0" w:color="auto"/>
      </w:divBdr>
    </w:div>
    <w:div w:id="259073502">
      <w:bodyDiv w:val="1"/>
      <w:marLeft w:val="0"/>
      <w:marRight w:val="0"/>
      <w:marTop w:val="0"/>
      <w:marBottom w:val="0"/>
      <w:divBdr>
        <w:top w:val="none" w:sz="0" w:space="0" w:color="auto"/>
        <w:left w:val="none" w:sz="0" w:space="0" w:color="auto"/>
        <w:bottom w:val="none" w:sz="0" w:space="0" w:color="auto"/>
        <w:right w:val="none" w:sz="0" w:space="0" w:color="auto"/>
      </w:divBdr>
    </w:div>
    <w:div w:id="267010906">
      <w:bodyDiv w:val="1"/>
      <w:marLeft w:val="0"/>
      <w:marRight w:val="0"/>
      <w:marTop w:val="0"/>
      <w:marBottom w:val="0"/>
      <w:divBdr>
        <w:top w:val="none" w:sz="0" w:space="0" w:color="auto"/>
        <w:left w:val="none" w:sz="0" w:space="0" w:color="auto"/>
        <w:bottom w:val="none" w:sz="0" w:space="0" w:color="auto"/>
        <w:right w:val="none" w:sz="0" w:space="0" w:color="auto"/>
      </w:divBdr>
    </w:div>
    <w:div w:id="361906214">
      <w:bodyDiv w:val="1"/>
      <w:marLeft w:val="0"/>
      <w:marRight w:val="0"/>
      <w:marTop w:val="0"/>
      <w:marBottom w:val="0"/>
      <w:divBdr>
        <w:top w:val="none" w:sz="0" w:space="0" w:color="auto"/>
        <w:left w:val="none" w:sz="0" w:space="0" w:color="auto"/>
        <w:bottom w:val="none" w:sz="0" w:space="0" w:color="auto"/>
        <w:right w:val="none" w:sz="0" w:space="0" w:color="auto"/>
      </w:divBdr>
    </w:div>
    <w:div w:id="538513580">
      <w:bodyDiv w:val="1"/>
      <w:marLeft w:val="0"/>
      <w:marRight w:val="0"/>
      <w:marTop w:val="0"/>
      <w:marBottom w:val="0"/>
      <w:divBdr>
        <w:top w:val="none" w:sz="0" w:space="0" w:color="auto"/>
        <w:left w:val="none" w:sz="0" w:space="0" w:color="auto"/>
        <w:bottom w:val="none" w:sz="0" w:space="0" w:color="auto"/>
        <w:right w:val="none" w:sz="0" w:space="0" w:color="auto"/>
      </w:divBdr>
    </w:div>
    <w:div w:id="579873439">
      <w:bodyDiv w:val="1"/>
      <w:marLeft w:val="0"/>
      <w:marRight w:val="0"/>
      <w:marTop w:val="0"/>
      <w:marBottom w:val="0"/>
      <w:divBdr>
        <w:top w:val="none" w:sz="0" w:space="0" w:color="auto"/>
        <w:left w:val="none" w:sz="0" w:space="0" w:color="auto"/>
        <w:bottom w:val="none" w:sz="0" w:space="0" w:color="auto"/>
        <w:right w:val="none" w:sz="0" w:space="0" w:color="auto"/>
      </w:divBdr>
    </w:div>
    <w:div w:id="613097007">
      <w:bodyDiv w:val="1"/>
      <w:marLeft w:val="0"/>
      <w:marRight w:val="0"/>
      <w:marTop w:val="0"/>
      <w:marBottom w:val="0"/>
      <w:divBdr>
        <w:top w:val="none" w:sz="0" w:space="0" w:color="auto"/>
        <w:left w:val="none" w:sz="0" w:space="0" w:color="auto"/>
        <w:bottom w:val="none" w:sz="0" w:space="0" w:color="auto"/>
        <w:right w:val="none" w:sz="0" w:space="0" w:color="auto"/>
      </w:divBdr>
    </w:div>
    <w:div w:id="631206089">
      <w:bodyDiv w:val="1"/>
      <w:marLeft w:val="0"/>
      <w:marRight w:val="0"/>
      <w:marTop w:val="0"/>
      <w:marBottom w:val="0"/>
      <w:divBdr>
        <w:top w:val="none" w:sz="0" w:space="0" w:color="auto"/>
        <w:left w:val="none" w:sz="0" w:space="0" w:color="auto"/>
        <w:bottom w:val="none" w:sz="0" w:space="0" w:color="auto"/>
        <w:right w:val="none" w:sz="0" w:space="0" w:color="auto"/>
      </w:divBdr>
    </w:div>
    <w:div w:id="638874745">
      <w:bodyDiv w:val="1"/>
      <w:marLeft w:val="0"/>
      <w:marRight w:val="0"/>
      <w:marTop w:val="0"/>
      <w:marBottom w:val="0"/>
      <w:divBdr>
        <w:top w:val="none" w:sz="0" w:space="0" w:color="auto"/>
        <w:left w:val="none" w:sz="0" w:space="0" w:color="auto"/>
        <w:bottom w:val="none" w:sz="0" w:space="0" w:color="auto"/>
        <w:right w:val="none" w:sz="0" w:space="0" w:color="auto"/>
      </w:divBdr>
    </w:div>
    <w:div w:id="742606327">
      <w:bodyDiv w:val="1"/>
      <w:marLeft w:val="0"/>
      <w:marRight w:val="0"/>
      <w:marTop w:val="0"/>
      <w:marBottom w:val="0"/>
      <w:divBdr>
        <w:top w:val="none" w:sz="0" w:space="0" w:color="auto"/>
        <w:left w:val="none" w:sz="0" w:space="0" w:color="auto"/>
        <w:bottom w:val="none" w:sz="0" w:space="0" w:color="auto"/>
        <w:right w:val="none" w:sz="0" w:space="0" w:color="auto"/>
      </w:divBdr>
      <w:divsChild>
        <w:div w:id="342557465">
          <w:marLeft w:val="927"/>
          <w:marRight w:val="0"/>
          <w:marTop w:val="0"/>
          <w:marBottom w:val="0"/>
          <w:divBdr>
            <w:top w:val="none" w:sz="0" w:space="0" w:color="auto"/>
            <w:left w:val="none" w:sz="0" w:space="0" w:color="auto"/>
            <w:bottom w:val="none" w:sz="0" w:space="0" w:color="auto"/>
            <w:right w:val="none" w:sz="0" w:space="0" w:color="auto"/>
          </w:divBdr>
        </w:div>
        <w:div w:id="1889142228">
          <w:marLeft w:val="0"/>
          <w:marRight w:val="0"/>
          <w:marTop w:val="0"/>
          <w:marBottom w:val="0"/>
          <w:divBdr>
            <w:top w:val="none" w:sz="0" w:space="0" w:color="auto"/>
            <w:left w:val="none" w:sz="0" w:space="0" w:color="auto"/>
            <w:bottom w:val="none" w:sz="0" w:space="0" w:color="auto"/>
            <w:right w:val="none" w:sz="0" w:space="0" w:color="auto"/>
          </w:divBdr>
        </w:div>
        <w:div w:id="727414926">
          <w:marLeft w:val="0"/>
          <w:marRight w:val="0"/>
          <w:marTop w:val="0"/>
          <w:marBottom w:val="0"/>
          <w:divBdr>
            <w:top w:val="none" w:sz="0" w:space="0" w:color="auto"/>
            <w:left w:val="none" w:sz="0" w:space="0" w:color="auto"/>
            <w:bottom w:val="none" w:sz="0" w:space="0" w:color="auto"/>
            <w:right w:val="none" w:sz="0" w:space="0" w:color="auto"/>
          </w:divBdr>
        </w:div>
        <w:div w:id="92285472">
          <w:marLeft w:val="927"/>
          <w:marRight w:val="0"/>
          <w:marTop w:val="0"/>
          <w:marBottom w:val="0"/>
          <w:divBdr>
            <w:top w:val="none" w:sz="0" w:space="0" w:color="auto"/>
            <w:left w:val="none" w:sz="0" w:space="0" w:color="auto"/>
            <w:bottom w:val="none" w:sz="0" w:space="0" w:color="auto"/>
            <w:right w:val="none" w:sz="0" w:space="0" w:color="auto"/>
          </w:divBdr>
        </w:div>
        <w:div w:id="791478431">
          <w:marLeft w:val="927"/>
          <w:marRight w:val="0"/>
          <w:marTop w:val="0"/>
          <w:marBottom w:val="0"/>
          <w:divBdr>
            <w:top w:val="none" w:sz="0" w:space="0" w:color="auto"/>
            <w:left w:val="none" w:sz="0" w:space="0" w:color="auto"/>
            <w:bottom w:val="none" w:sz="0" w:space="0" w:color="auto"/>
            <w:right w:val="none" w:sz="0" w:space="0" w:color="auto"/>
          </w:divBdr>
        </w:div>
        <w:div w:id="1229613489">
          <w:marLeft w:val="927"/>
          <w:marRight w:val="0"/>
          <w:marTop w:val="0"/>
          <w:marBottom w:val="0"/>
          <w:divBdr>
            <w:top w:val="none" w:sz="0" w:space="0" w:color="auto"/>
            <w:left w:val="none" w:sz="0" w:space="0" w:color="auto"/>
            <w:bottom w:val="none" w:sz="0" w:space="0" w:color="auto"/>
            <w:right w:val="none" w:sz="0" w:space="0" w:color="auto"/>
          </w:divBdr>
        </w:div>
        <w:div w:id="1415316251">
          <w:marLeft w:val="0"/>
          <w:marRight w:val="0"/>
          <w:marTop w:val="0"/>
          <w:marBottom w:val="0"/>
          <w:divBdr>
            <w:top w:val="none" w:sz="0" w:space="0" w:color="auto"/>
            <w:left w:val="none" w:sz="0" w:space="0" w:color="auto"/>
            <w:bottom w:val="none" w:sz="0" w:space="0" w:color="auto"/>
            <w:right w:val="none" w:sz="0" w:space="0" w:color="auto"/>
          </w:divBdr>
        </w:div>
        <w:div w:id="873999986">
          <w:marLeft w:val="0"/>
          <w:marRight w:val="0"/>
          <w:marTop w:val="0"/>
          <w:marBottom w:val="0"/>
          <w:divBdr>
            <w:top w:val="none" w:sz="0" w:space="0" w:color="auto"/>
            <w:left w:val="none" w:sz="0" w:space="0" w:color="auto"/>
            <w:bottom w:val="none" w:sz="0" w:space="0" w:color="auto"/>
            <w:right w:val="none" w:sz="0" w:space="0" w:color="auto"/>
          </w:divBdr>
        </w:div>
        <w:div w:id="1771121672">
          <w:marLeft w:val="927"/>
          <w:marRight w:val="0"/>
          <w:marTop w:val="0"/>
          <w:marBottom w:val="0"/>
          <w:divBdr>
            <w:top w:val="none" w:sz="0" w:space="0" w:color="auto"/>
            <w:left w:val="none" w:sz="0" w:space="0" w:color="auto"/>
            <w:bottom w:val="none" w:sz="0" w:space="0" w:color="auto"/>
            <w:right w:val="none" w:sz="0" w:space="0" w:color="auto"/>
          </w:divBdr>
        </w:div>
        <w:div w:id="1130904916">
          <w:marLeft w:val="927"/>
          <w:marRight w:val="0"/>
          <w:marTop w:val="0"/>
          <w:marBottom w:val="0"/>
          <w:divBdr>
            <w:top w:val="none" w:sz="0" w:space="0" w:color="auto"/>
            <w:left w:val="none" w:sz="0" w:space="0" w:color="auto"/>
            <w:bottom w:val="none" w:sz="0" w:space="0" w:color="auto"/>
            <w:right w:val="none" w:sz="0" w:space="0" w:color="auto"/>
          </w:divBdr>
        </w:div>
        <w:div w:id="1728647433">
          <w:marLeft w:val="0"/>
          <w:marRight w:val="0"/>
          <w:marTop w:val="0"/>
          <w:marBottom w:val="0"/>
          <w:divBdr>
            <w:top w:val="none" w:sz="0" w:space="0" w:color="auto"/>
            <w:left w:val="none" w:sz="0" w:space="0" w:color="auto"/>
            <w:bottom w:val="none" w:sz="0" w:space="0" w:color="auto"/>
            <w:right w:val="none" w:sz="0" w:space="0" w:color="auto"/>
          </w:divBdr>
        </w:div>
        <w:div w:id="156266086">
          <w:marLeft w:val="0"/>
          <w:marRight w:val="0"/>
          <w:marTop w:val="0"/>
          <w:marBottom w:val="0"/>
          <w:divBdr>
            <w:top w:val="none" w:sz="0" w:space="0" w:color="auto"/>
            <w:left w:val="none" w:sz="0" w:space="0" w:color="auto"/>
            <w:bottom w:val="none" w:sz="0" w:space="0" w:color="auto"/>
            <w:right w:val="none" w:sz="0" w:space="0" w:color="auto"/>
          </w:divBdr>
        </w:div>
        <w:div w:id="1464930674">
          <w:marLeft w:val="0"/>
          <w:marRight w:val="0"/>
          <w:marTop w:val="0"/>
          <w:marBottom w:val="0"/>
          <w:divBdr>
            <w:top w:val="none" w:sz="0" w:space="0" w:color="auto"/>
            <w:left w:val="none" w:sz="0" w:space="0" w:color="auto"/>
            <w:bottom w:val="none" w:sz="0" w:space="0" w:color="auto"/>
            <w:right w:val="none" w:sz="0" w:space="0" w:color="auto"/>
          </w:divBdr>
        </w:div>
        <w:div w:id="1137182169">
          <w:marLeft w:val="0"/>
          <w:marRight w:val="0"/>
          <w:marTop w:val="0"/>
          <w:marBottom w:val="0"/>
          <w:divBdr>
            <w:top w:val="none" w:sz="0" w:space="0" w:color="auto"/>
            <w:left w:val="none" w:sz="0" w:space="0" w:color="auto"/>
            <w:bottom w:val="none" w:sz="0" w:space="0" w:color="auto"/>
            <w:right w:val="none" w:sz="0" w:space="0" w:color="auto"/>
          </w:divBdr>
        </w:div>
        <w:div w:id="1530873326">
          <w:marLeft w:val="0"/>
          <w:marRight w:val="0"/>
          <w:marTop w:val="0"/>
          <w:marBottom w:val="0"/>
          <w:divBdr>
            <w:top w:val="none" w:sz="0" w:space="0" w:color="auto"/>
            <w:left w:val="none" w:sz="0" w:space="0" w:color="auto"/>
            <w:bottom w:val="none" w:sz="0" w:space="0" w:color="auto"/>
            <w:right w:val="none" w:sz="0" w:space="0" w:color="auto"/>
          </w:divBdr>
        </w:div>
        <w:div w:id="1671251928">
          <w:marLeft w:val="0"/>
          <w:marRight w:val="0"/>
          <w:marTop w:val="0"/>
          <w:marBottom w:val="0"/>
          <w:divBdr>
            <w:top w:val="none" w:sz="0" w:space="0" w:color="auto"/>
            <w:left w:val="none" w:sz="0" w:space="0" w:color="auto"/>
            <w:bottom w:val="none" w:sz="0" w:space="0" w:color="auto"/>
            <w:right w:val="none" w:sz="0" w:space="0" w:color="auto"/>
          </w:divBdr>
        </w:div>
        <w:div w:id="921648161">
          <w:marLeft w:val="0"/>
          <w:marRight w:val="0"/>
          <w:marTop w:val="0"/>
          <w:marBottom w:val="0"/>
          <w:divBdr>
            <w:top w:val="none" w:sz="0" w:space="0" w:color="auto"/>
            <w:left w:val="none" w:sz="0" w:space="0" w:color="auto"/>
            <w:bottom w:val="none" w:sz="0" w:space="0" w:color="auto"/>
            <w:right w:val="none" w:sz="0" w:space="0" w:color="auto"/>
          </w:divBdr>
        </w:div>
        <w:div w:id="1647318851">
          <w:marLeft w:val="0"/>
          <w:marRight w:val="0"/>
          <w:marTop w:val="0"/>
          <w:marBottom w:val="0"/>
          <w:divBdr>
            <w:top w:val="none" w:sz="0" w:space="0" w:color="auto"/>
            <w:left w:val="none" w:sz="0" w:space="0" w:color="auto"/>
            <w:bottom w:val="none" w:sz="0" w:space="0" w:color="auto"/>
            <w:right w:val="none" w:sz="0" w:space="0" w:color="auto"/>
          </w:divBdr>
        </w:div>
        <w:div w:id="2001149958">
          <w:marLeft w:val="0"/>
          <w:marRight w:val="0"/>
          <w:marTop w:val="0"/>
          <w:marBottom w:val="0"/>
          <w:divBdr>
            <w:top w:val="none" w:sz="0" w:space="0" w:color="auto"/>
            <w:left w:val="none" w:sz="0" w:space="0" w:color="auto"/>
            <w:bottom w:val="none" w:sz="0" w:space="0" w:color="auto"/>
            <w:right w:val="none" w:sz="0" w:space="0" w:color="auto"/>
          </w:divBdr>
        </w:div>
        <w:div w:id="568543936">
          <w:marLeft w:val="0"/>
          <w:marRight w:val="0"/>
          <w:marTop w:val="0"/>
          <w:marBottom w:val="0"/>
          <w:divBdr>
            <w:top w:val="none" w:sz="0" w:space="0" w:color="auto"/>
            <w:left w:val="none" w:sz="0" w:space="0" w:color="auto"/>
            <w:bottom w:val="none" w:sz="0" w:space="0" w:color="auto"/>
            <w:right w:val="none" w:sz="0" w:space="0" w:color="auto"/>
          </w:divBdr>
        </w:div>
        <w:div w:id="1484587893">
          <w:marLeft w:val="0"/>
          <w:marRight w:val="0"/>
          <w:marTop w:val="0"/>
          <w:marBottom w:val="0"/>
          <w:divBdr>
            <w:top w:val="none" w:sz="0" w:space="0" w:color="auto"/>
            <w:left w:val="none" w:sz="0" w:space="0" w:color="auto"/>
            <w:bottom w:val="none" w:sz="0" w:space="0" w:color="auto"/>
            <w:right w:val="none" w:sz="0" w:space="0" w:color="auto"/>
          </w:divBdr>
        </w:div>
        <w:div w:id="501357819">
          <w:marLeft w:val="0"/>
          <w:marRight w:val="0"/>
          <w:marTop w:val="0"/>
          <w:marBottom w:val="0"/>
          <w:divBdr>
            <w:top w:val="none" w:sz="0" w:space="0" w:color="auto"/>
            <w:left w:val="none" w:sz="0" w:space="0" w:color="auto"/>
            <w:bottom w:val="none" w:sz="0" w:space="0" w:color="auto"/>
            <w:right w:val="none" w:sz="0" w:space="0" w:color="auto"/>
          </w:divBdr>
        </w:div>
        <w:div w:id="1495950721">
          <w:marLeft w:val="0"/>
          <w:marRight w:val="0"/>
          <w:marTop w:val="0"/>
          <w:marBottom w:val="0"/>
          <w:divBdr>
            <w:top w:val="none" w:sz="0" w:space="0" w:color="auto"/>
            <w:left w:val="none" w:sz="0" w:space="0" w:color="auto"/>
            <w:bottom w:val="none" w:sz="0" w:space="0" w:color="auto"/>
            <w:right w:val="none" w:sz="0" w:space="0" w:color="auto"/>
          </w:divBdr>
        </w:div>
        <w:div w:id="832255719">
          <w:marLeft w:val="0"/>
          <w:marRight w:val="0"/>
          <w:marTop w:val="0"/>
          <w:marBottom w:val="0"/>
          <w:divBdr>
            <w:top w:val="none" w:sz="0" w:space="0" w:color="auto"/>
            <w:left w:val="none" w:sz="0" w:space="0" w:color="auto"/>
            <w:bottom w:val="none" w:sz="0" w:space="0" w:color="auto"/>
            <w:right w:val="none" w:sz="0" w:space="0" w:color="auto"/>
          </w:divBdr>
        </w:div>
        <w:div w:id="1144157792">
          <w:marLeft w:val="0"/>
          <w:marRight w:val="0"/>
          <w:marTop w:val="0"/>
          <w:marBottom w:val="0"/>
          <w:divBdr>
            <w:top w:val="none" w:sz="0" w:space="0" w:color="auto"/>
            <w:left w:val="none" w:sz="0" w:space="0" w:color="auto"/>
            <w:bottom w:val="none" w:sz="0" w:space="0" w:color="auto"/>
            <w:right w:val="none" w:sz="0" w:space="0" w:color="auto"/>
          </w:divBdr>
        </w:div>
        <w:div w:id="1956979141">
          <w:marLeft w:val="0"/>
          <w:marRight w:val="0"/>
          <w:marTop w:val="0"/>
          <w:marBottom w:val="0"/>
          <w:divBdr>
            <w:top w:val="none" w:sz="0" w:space="0" w:color="auto"/>
            <w:left w:val="none" w:sz="0" w:space="0" w:color="auto"/>
            <w:bottom w:val="none" w:sz="0" w:space="0" w:color="auto"/>
            <w:right w:val="none" w:sz="0" w:space="0" w:color="auto"/>
          </w:divBdr>
        </w:div>
        <w:div w:id="612827785">
          <w:marLeft w:val="0"/>
          <w:marRight w:val="0"/>
          <w:marTop w:val="0"/>
          <w:marBottom w:val="0"/>
          <w:divBdr>
            <w:top w:val="none" w:sz="0" w:space="0" w:color="auto"/>
            <w:left w:val="none" w:sz="0" w:space="0" w:color="auto"/>
            <w:bottom w:val="none" w:sz="0" w:space="0" w:color="auto"/>
            <w:right w:val="none" w:sz="0" w:space="0" w:color="auto"/>
          </w:divBdr>
        </w:div>
        <w:div w:id="1381897304">
          <w:marLeft w:val="0"/>
          <w:marRight w:val="0"/>
          <w:marTop w:val="0"/>
          <w:marBottom w:val="0"/>
          <w:divBdr>
            <w:top w:val="none" w:sz="0" w:space="0" w:color="auto"/>
            <w:left w:val="none" w:sz="0" w:space="0" w:color="auto"/>
            <w:bottom w:val="none" w:sz="0" w:space="0" w:color="auto"/>
            <w:right w:val="none" w:sz="0" w:space="0" w:color="auto"/>
          </w:divBdr>
        </w:div>
        <w:div w:id="2074499341">
          <w:marLeft w:val="0"/>
          <w:marRight w:val="0"/>
          <w:marTop w:val="0"/>
          <w:marBottom w:val="0"/>
          <w:divBdr>
            <w:top w:val="none" w:sz="0" w:space="0" w:color="auto"/>
            <w:left w:val="none" w:sz="0" w:space="0" w:color="auto"/>
            <w:bottom w:val="none" w:sz="0" w:space="0" w:color="auto"/>
            <w:right w:val="none" w:sz="0" w:space="0" w:color="auto"/>
          </w:divBdr>
        </w:div>
        <w:div w:id="1880894421">
          <w:marLeft w:val="0"/>
          <w:marRight w:val="0"/>
          <w:marTop w:val="0"/>
          <w:marBottom w:val="0"/>
          <w:divBdr>
            <w:top w:val="none" w:sz="0" w:space="0" w:color="auto"/>
            <w:left w:val="none" w:sz="0" w:space="0" w:color="auto"/>
            <w:bottom w:val="none" w:sz="0" w:space="0" w:color="auto"/>
            <w:right w:val="none" w:sz="0" w:space="0" w:color="auto"/>
          </w:divBdr>
        </w:div>
        <w:div w:id="768157600">
          <w:marLeft w:val="0"/>
          <w:marRight w:val="0"/>
          <w:marTop w:val="0"/>
          <w:marBottom w:val="0"/>
          <w:divBdr>
            <w:top w:val="none" w:sz="0" w:space="0" w:color="auto"/>
            <w:left w:val="none" w:sz="0" w:space="0" w:color="auto"/>
            <w:bottom w:val="none" w:sz="0" w:space="0" w:color="auto"/>
            <w:right w:val="none" w:sz="0" w:space="0" w:color="auto"/>
          </w:divBdr>
        </w:div>
        <w:div w:id="937719672">
          <w:marLeft w:val="0"/>
          <w:marRight w:val="0"/>
          <w:marTop w:val="0"/>
          <w:marBottom w:val="0"/>
          <w:divBdr>
            <w:top w:val="none" w:sz="0" w:space="0" w:color="auto"/>
            <w:left w:val="none" w:sz="0" w:space="0" w:color="auto"/>
            <w:bottom w:val="none" w:sz="0" w:space="0" w:color="auto"/>
            <w:right w:val="none" w:sz="0" w:space="0" w:color="auto"/>
          </w:divBdr>
        </w:div>
        <w:div w:id="1847816988">
          <w:marLeft w:val="0"/>
          <w:marRight w:val="0"/>
          <w:marTop w:val="0"/>
          <w:marBottom w:val="0"/>
          <w:divBdr>
            <w:top w:val="none" w:sz="0" w:space="0" w:color="auto"/>
            <w:left w:val="none" w:sz="0" w:space="0" w:color="auto"/>
            <w:bottom w:val="none" w:sz="0" w:space="0" w:color="auto"/>
            <w:right w:val="none" w:sz="0" w:space="0" w:color="auto"/>
          </w:divBdr>
        </w:div>
        <w:div w:id="412122841">
          <w:marLeft w:val="0"/>
          <w:marRight w:val="0"/>
          <w:marTop w:val="0"/>
          <w:marBottom w:val="0"/>
          <w:divBdr>
            <w:top w:val="none" w:sz="0" w:space="0" w:color="auto"/>
            <w:left w:val="none" w:sz="0" w:space="0" w:color="auto"/>
            <w:bottom w:val="none" w:sz="0" w:space="0" w:color="auto"/>
            <w:right w:val="none" w:sz="0" w:space="0" w:color="auto"/>
          </w:divBdr>
        </w:div>
        <w:div w:id="2015448971">
          <w:marLeft w:val="0"/>
          <w:marRight w:val="0"/>
          <w:marTop w:val="0"/>
          <w:marBottom w:val="0"/>
          <w:divBdr>
            <w:top w:val="none" w:sz="0" w:space="0" w:color="auto"/>
            <w:left w:val="none" w:sz="0" w:space="0" w:color="auto"/>
            <w:bottom w:val="none" w:sz="0" w:space="0" w:color="auto"/>
            <w:right w:val="none" w:sz="0" w:space="0" w:color="auto"/>
          </w:divBdr>
        </w:div>
        <w:div w:id="709576882">
          <w:marLeft w:val="0"/>
          <w:marRight w:val="0"/>
          <w:marTop w:val="0"/>
          <w:marBottom w:val="0"/>
          <w:divBdr>
            <w:top w:val="none" w:sz="0" w:space="0" w:color="auto"/>
            <w:left w:val="none" w:sz="0" w:space="0" w:color="auto"/>
            <w:bottom w:val="none" w:sz="0" w:space="0" w:color="auto"/>
            <w:right w:val="none" w:sz="0" w:space="0" w:color="auto"/>
          </w:divBdr>
        </w:div>
        <w:div w:id="1794859930">
          <w:marLeft w:val="0"/>
          <w:marRight w:val="0"/>
          <w:marTop w:val="0"/>
          <w:marBottom w:val="0"/>
          <w:divBdr>
            <w:top w:val="none" w:sz="0" w:space="0" w:color="auto"/>
            <w:left w:val="none" w:sz="0" w:space="0" w:color="auto"/>
            <w:bottom w:val="none" w:sz="0" w:space="0" w:color="auto"/>
            <w:right w:val="none" w:sz="0" w:space="0" w:color="auto"/>
          </w:divBdr>
        </w:div>
        <w:div w:id="900021273">
          <w:marLeft w:val="0"/>
          <w:marRight w:val="0"/>
          <w:marTop w:val="0"/>
          <w:marBottom w:val="0"/>
          <w:divBdr>
            <w:top w:val="none" w:sz="0" w:space="0" w:color="auto"/>
            <w:left w:val="none" w:sz="0" w:space="0" w:color="auto"/>
            <w:bottom w:val="none" w:sz="0" w:space="0" w:color="auto"/>
            <w:right w:val="none" w:sz="0" w:space="0" w:color="auto"/>
          </w:divBdr>
        </w:div>
        <w:div w:id="679159489">
          <w:marLeft w:val="0"/>
          <w:marRight w:val="0"/>
          <w:marTop w:val="0"/>
          <w:marBottom w:val="0"/>
          <w:divBdr>
            <w:top w:val="none" w:sz="0" w:space="0" w:color="auto"/>
            <w:left w:val="none" w:sz="0" w:space="0" w:color="auto"/>
            <w:bottom w:val="none" w:sz="0" w:space="0" w:color="auto"/>
            <w:right w:val="none" w:sz="0" w:space="0" w:color="auto"/>
          </w:divBdr>
        </w:div>
        <w:div w:id="1167549496">
          <w:marLeft w:val="0"/>
          <w:marRight w:val="0"/>
          <w:marTop w:val="0"/>
          <w:marBottom w:val="0"/>
          <w:divBdr>
            <w:top w:val="none" w:sz="0" w:space="0" w:color="auto"/>
            <w:left w:val="none" w:sz="0" w:space="0" w:color="auto"/>
            <w:bottom w:val="none" w:sz="0" w:space="0" w:color="auto"/>
            <w:right w:val="none" w:sz="0" w:space="0" w:color="auto"/>
          </w:divBdr>
        </w:div>
        <w:div w:id="1468162977">
          <w:marLeft w:val="0"/>
          <w:marRight w:val="0"/>
          <w:marTop w:val="0"/>
          <w:marBottom w:val="0"/>
          <w:divBdr>
            <w:top w:val="none" w:sz="0" w:space="0" w:color="auto"/>
            <w:left w:val="none" w:sz="0" w:space="0" w:color="auto"/>
            <w:bottom w:val="none" w:sz="0" w:space="0" w:color="auto"/>
            <w:right w:val="none" w:sz="0" w:space="0" w:color="auto"/>
          </w:divBdr>
        </w:div>
        <w:div w:id="1249728595">
          <w:marLeft w:val="0"/>
          <w:marRight w:val="0"/>
          <w:marTop w:val="0"/>
          <w:marBottom w:val="0"/>
          <w:divBdr>
            <w:top w:val="none" w:sz="0" w:space="0" w:color="auto"/>
            <w:left w:val="none" w:sz="0" w:space="0" w:color="auto"/>
            <w:bottom w:val="none" w:sz="0" w:space="0" w:color="auto"/>
            <w:right w:val="none" w:sz="0" w:space="0" w:color="auto"/>
          </w:divBdr>
        </w:div>
        <w:div w:id="441149252">
          <w:marLeft w:val="0"/>
          <w:marRight w:val="0"/>
          <w:marTop w:val="0"/>
          <w:marBottom w:val="0"/>
          <w:divBdr>
            <w:top w:val="none" w:sz="0" w:space="0" w:color="auto"/>
            <w:left w:val="none" w:sz="0" w:space="0" w:color="auto"/>
            <w:bottom w:val="none" w:sz="0" w:space="0" w:color="auto"/>
            <w:right w:val="none" w:sz="0" w:space="0" w:color="auto"/>
          </w:divBdr>
        </w:div>
        <w:div w:id="1048070431">
          <w:marLeft w:val="0"/>
          <w:marRight w:val="0"/>
          <w:marTop w:val="0"/>
          <w:marBottom w:val="0"/>
          <w:divBdr>
            <w:top w:val="none" w:sz="0" w:space="0" w:color="auto"/>
            <w:left w:val="none" w:sz="0" w:space="0" w:color="auto"/>
            <w:bottom w:val="none" w:sz="0" w:space="0" w:color="auto"/>
            <w:right w:val="none" w:sz="0" w:space="0" w:color="auto"/>
          </w:divBdr>
        </w:div>
        <w:div w:id="1015503290">
          <w:marLeft w:val="0"/>
          <w:marRight w:val="0"/>
          <w:marTop w:val="0"/>
          <w:marBottom w:val="0"/>
          <w:divBdr>
            <w:top w:val="none" w:sz="0" w:space="0" w:color="auto"/>
            <w:left w:val="none" w:sz="0" w:space="0" w:color="auto"/>
            <w:bottom w:val="none" w:sz="0" w:space="0" w:color="auto"/>
            <w:right w:val="none" w:sz="0" w:space="0" w:color="auto"/>
          </w:divBdr>
        </w:div>
        <w:div w:id="1736929909">
          <w:marLeft w:val="0"/>
          <w:marRight w:val="0"/>
          <w:marTop w:val="0"/>
          <w:marBottom w:val="0"/>
          <w:divBdr>
            <w:top w:val="none" w:sz="0" w:space="0" w:color="auto"/>
            <w:left w:val="none" w:sz="0" w:space="0" w:color="auto"/>
            <w:bottom w:val="none" w:sz="0" w:space="0" w:color="auto"/>
            <w:right w:val="none" w:sz="0" w:space="0" w:color="auto"/>
          </w:divBdr>
        </w:div>
      </w:divsChild>
    </w:div>
    <w:div w:id="916594202">
      <w:bodyDiv w:val="1"/>
      <w:marLeft w:val="0"/>
      <w:marRight w:val="0"/>
      <w:marTop w:val="0"/>
      <w:marBottom w:val="0"/>
      <w:divBdr>
        <w:top w:val="none" w:sz="0" w:space="0" w:color="auto"/>
        <w:left w:val="none" w:sz="0" w:space="0" w:color="auto"/>
        <w:bottom w:val="none" w:sz="0" w:space="0" w:color="auto"/>
        <w:right w:val="none" w:sz="0" w:space="0" w:color="auto"/>
      </w:divBdr>
    </w:div>
    <w:div w:id="934943829">
      <w:bodyDiv w:val="1"/>
      <w:marLeft w:val="0"/>
      <w:marRight w:val="0"/>
      <w:marTop w:val="0"/>
      <w:marBottom w:val="0"/>
      <w:divBdr>
        <w:top w:val="none" w:sz="0" w:space="0" w:color="auto"/>
        <w:left w:val="none" w:sz="0" w:space="0" w:color="auto"/>
        <w:bottom w:val="none" w:sz="0" w:space="0" w:color="auto"/>
        <w:right w:val="none" w:sz="0" w:space="0" w:color="auto"/>
      </w:divBdr>
    </w:div>
    <w:div w:id="994378082">
      <w:bodyDiv w:val="1"/>
      <w:marLeft w:val="0"/>
      <w:marRight w:val="0"/>
      <w:marTop w:val="0"/>
      <w:marBottom w:val="0"/>
      <w:divBdr>
        <w:top w:val="none" w:sz="0" w:space="0" w:color="auto"/>
        <w:left w:val="none" w:sz="0" w:space="0" w:color="auto"/>
        <w:bottom w:val="none" w:sz="0" w:space="0" w:color="auto"/>
        <w:right w:val="none" w:sz="0" w:space="0" w:color="auto"/>
      </w:divBdr>
      <w:divsChild>
        <w:div w:id="2006974829">
          <w:marLeft w:val="0"/>
          <w:marRight w:val="0"/>
          <w:marTop w:val="0"/>
          <w:marBottom w:val="0"/>
          <w:divBdr>
            <w:top w:val="none" w:sz="0" w:space="0" w:color="auto"/>
            <w:left w:val="none" w:sz="0" w:space="0" w:color="auto"/>
            <w:bottom w:val="none" w:sz="0" w:space="0" w:color="auto"/>
            <w:right w:val="none" w:sz="0" w:space="0" w:color="auto"/>
          </w:divBdr>
          <w:divsChild>
            <w:div w:id="1518807726">
              <w:marLeft w:val="0"/>
              <w:marRight w:val="0"/>
              <w:marTop w:val="0"/>
              <w:marBottom w:val="0"/>
              <w:divBdr>
                <w:top w:val="none" w:sz="0" w:space="0" w:color="auto"/>
                <w:left w:val="none" w:sz="0" w:space="0" w:color="auto"/>
                <w:bottom w:val="none" w:sz="0" w:space="0" w:color="auto"/>
                <w:right w:val="none" w:sz="0" w:space="0" w:color="auto"/>
              </w:divBdr>
              <w:divsChild>
                <w:div w:id="2102985187">
                  <w:marLeft w:val="0"/>
                  <w:marRight w:val="0"/>
                  <w:marTop w:val="0"/>
                  <w:marBottom w:val="0"/>
                  <w:divBdr>
                    <w:top w:val="none" w:sz="0" w:space="0" w:color="auto"/>
                    <w:left w:val="none" w:sz="0" w:space="0" w:color="auto"/>
                    <w:bottom w:val="none" w:sz="0" w:space="0" w:color="auto"/>
                    <w:right w:val="none" w:sz="0" w:space="0" w:color="auto"/>
                  </w:divBdr>
                  <w:divsChild>
                    <w:div w:id="556745833">
                      <w:marLeft w:val="0"/>
                      <w:marRight w:val="0"/>
                      <w:marTop w:val="0"/>
                      <w:marBottom w:val="0"/>
                      <w:divBdr>
                        <w:top w:val="none" w:sz="0" w:space="0" w:color="auto"/>
                        <w:left w:val="none" w:sz="0" w:space="0" w:color="auto"/>
                        <w:bottom w:val="none" w:sz="0" w:space="0" w:color="auto"/>
                        <w:right w:val="none" w:sz="0" w:space="0" w:color="auto"/>
                      </w:divBdr>
                      <w:divsChild>
                        <w:div w:id="717247294">
                          <w:marLeft w:val="0"/>
                          <w:marRight w:val="0"/>
                          <w:marTop w:val="0"/>
                          <w:marBottom w:val="0"/>
                          <w:divBdr>
                            <w:top w:val="none" w:sz="0" w:space="0" w:color="auto"/>
                            <w:left w:val="none" w:sz="0" w:space="0" w:color="auto"/>
                            <w:bottom w:val="none" w:sz="0" w:space="0" w:color="auto"/>
                            <w:right w:val="none" w:sz="0" w:space="0" w:color="auto"/>
                          </w:divBdr>
                          <w:divsChild>
                            <w:div w:id="45837701">
                              <w:marLeft w:val="0"/>
                              <w:marRight w:val="0"/>
                              <w:marTop w:val="0"/>
                              <w:marBottom w:val="0"/>
                              <w:divBdr>
                                <w:top w:val="none" w:sz="0" w:space="0" w:color="auto"/>
                                <w:left w:val="none" w:sz="0" w:space="0" w:color="auto"/>
                                <w:bottom w:val="none" w:sz="0" w:space="0" w:color="auto"/>
                                <w:right w:val="none" w:sz="0" w:space="0" w:color="auto"/>
                              </w:divBdr>
                              <w:divsChild>
                                <w:div w:id="96485274">
                                  <w:marLeft w:val="0"/>
                                  <w:marRight w:val="0"/>
                                  <w:marTop w:val="0"/>
                                  <w:marBottom w:val="0"/>
                                  <w:divBdr>
                                    <w:top w:val="none" w:sz="0" w:space="0" w:color="auto"/>
                                    <w:left w:val="none" w:sz="0" w:space="0" w:color="auto"/>
                                    <w:bottom w:val="none" w:sz="0" w:space="0" w:color="auto"/>
                                    <w:right w:val="none" w:sz="0" w:space="0" w:color="auto"/>
                                  </w:divBdr>
                                  <w:divsChild>
                                    <w:div w:id="1717973926">
                                      <w:marLeft w:val="0"/>
                                      <w:marRight w:val="0"/>
                                      <w:marTop w:val="0"/>
                                      <w:marBottom w:val="0"/>
                                      <w:divBdr>
                                        <w:top w:val="none" w:sz="0" w:space="0" w:color="auto"/>
                                        <w:left w:val="none" w:sz="0" w:space="0" w:color="auto"/>
                                        <w:bottom w:val="none" w:sz="0" w:space="0" w:color="auto"/>
                                        <w:right w:val="none" w:sz="0" w:space="0" w:color="auto"/>
                                      </w:divBdr>
                                      <w:divsChild>
                                        <w:div w:id="430514765">
                                          <w:marLeft w:val="0"/>
                                          <w:marRight w:val="0"/>
                                          <w:marTop w:val="0"/>
                                          <w:marBottom w:val="0"/>
                                          <w:divBdr>
                                            <w:top w:val="none" w:sz="0" w:space="0" w:color="auto"/>
                                            <w:left w:val="none" w:sz="0" w:space="0" w:color="auto"/>
                                            <w:bottom w:val="none" w:sz="0" w:space="0" w:color="auto"/>
                                            <w:right w:val="none" w:sz="0" w:space="0" w:color="auto"/>
                                          </w:divBdr>
                                          <w:divsChild>
                                            <w:div w:id="2050957558">
                                              <w:marLeft w:val="0"/>
                                              <w:marRight w:val="0"/>
                                              <w:marTop w:val="0"/>
                                              <w:marBottom w:val="0"/>
                                              <w:divBdr>
                                                <w:top w:val="none" w:sz="0" w:space="0" w:color="auto"/>
                                                <w:left w:val="none" w:sz="0" w:space="0" w:color="auto"/>
                                                <w:bottom w:val="none" w:sz="0" w:space="0" w:color="auto"/>
                                                <w:right w:val="none" w:sz="0" w:space="0" w:color="auto"/>
                                              </w:divBdr>
                                              <w:divsChild>
                                                <w:div w:id="1587956748">
                                                  <w:marLeft w:val="0"/>
                                                  <w:marRight w:val="0"/>
                                                  <w:marTop w:val="0"/>
                                                  <w:marBottom w:val="0"/>
                                                  <w:divBdr>
                                                    <w:top w:val="none" w:sz="0" w:space="0" w:color="auto"/>
                                                    <w:left w:val="none" w:sz="0" w:space="0" w:color="auto"/>
                                                    <w:bottom w:val="none" w:sz="0" w:space="0" w:color="auto"/>
                                                    <w:right w:val="none" w:sz="0" w:space="0" w:color="auto"/>
                                                  </w:divBdr>
                                                  <w:divsChild>
                                                    <w:div w:id="1894728137">
                                                      <w:marLeft w:val="0"/>
                                                      <w:marRight w:val="0"/>
                                                      <w:marTop w:val="0"/>
                                                      <w:marBottom w:val="0"/>
                                                      <w:divBdr>
                                                        <w:top w:val="none" w:sz="0" w:space="0" w:color="auto"/>
                                                        <w:left w:val="none" w:sz="0" w:space="0" w:color="auto"/>
                                                        <w:bottom w:val="none" w:sz="0" w:space="0" w:color="auto"/>
                                                        <w:right w:val="none" w:sz="0" w:space="0" w:color="auto"/>
                                                      </w:divBdr>
                                                      <w:divsChild>
                                                        <w:div w:id="2012219455">
                                                          <w:marLeft w:val="0"/>
                                                          <w:marRight w:val="0"/>
                                                          <w:marTop w:val="0"/>
                                                          <w:marBottom w:val="0"/>
                                                          <w:divBdr>
                                                            <w:top w:val="none" w:sz="0" w:space="0" w:color="auto"/>
                                                            <w:left w:val="none" w:sz="0" w:space="0" w:color="auto"/>
                                                            <w:bottom w:val="none" w:sz="0" w:space="0" w:color="auto"/>
                                                            <w:right w:val="none" w:sz="0" w:space="0" w:color="auto"/>
                                                          </w:divBdr>
                                                          <w:divsChild>
                                                            <w:div w:id="1868638057">
                                                              <w:marLeft w:val="0"/>
                                                              <w:marRight w:val="0"/>
                                                              <w:marTop w:val="0"/>
                                                              <w:marBottom w:val="0"/>
                                                              <w:divBdr>
                                                                <w:top w:val="none" w:sz="0" w:space="0" w:color="auto"/>
                                                                <w:left w:val="none" w:sz="0" w:space="0" w:color="auto"/>
                                                                <w:bottom w:val="none" w:sz="0" w:space="0" w:color="auto"/>
                                                                <w:right w:val="none" w:sz="0" w:space="0" w:color="auto"/>
                                                              </w:divBdr>
                                                              <w:divsChild>
                                                                <w:div w:id="1955363034">
                                                                  <w:marLeft w:val="0"/>
                                                                  <w:marRight w:val="0"/>
                                                                  <w:marTop w:val="0"/>
                                                                  <w:marBottom w:val="0"/>
                                                                  <w:divBdr>
                                                                    <w:top w:val="none" w:sz="0" w:space="0" w:color="auto"/>
                                                                    <w:left w:val="none" w:sz="0" w:space="0" w:color="auto"/>
                                                                    <w:bottom w:val="none" w:sz="0" w:space="0" w:color="auto"/>
                                                                    <w:right w:val="none" w:sz="0" w:space="0" w:color="auto"/>
                                                                  </w:divBdr>
                                                                  <w:divsChild>
                                                                    <w:div w:id="1685283153">
                                                                      <w:marLeft w:val="0"/>
                                                                      <w:marRight w:val="0"/>
                                                                      <w:marTop w:val="0"/>
                                                                      <w:marBottom w:val="0"/>
                                                                      <w:divBdr>
                                                                        <w:top w:val="none" w:sz="0" w:space="0" w:color="auto"/>
                                                                        <w:left w:val="none" w:sz="0" w:space="0" w:color="auto"/>
                                                                        <w:bottom w:val="none" w:sz="0" w:space="0" w:color="auto"/>
                                                                        <w:right w:val="none" w:sz="0" w:space="0" w:color="auto"/>
                                                                      </w:divBdr>
                                                                      <w:divsChild>
                                                                        <w:div w:id="639380269">
                                                                          <w:marLeft w:val="0"/>
                                                                          <w:marRight w:val="0"/>
                                                                          <w:marTop w:val="0"/>
                                                                          <w:marBottom w:val="0"/>
                                                                          <w:divBdr>
                                                                            <w:top w:val="none" w:sz="0" w:space="0" w:color="auto"/>
                                                                            <w:left w:val="none" w:sz="0" w:space="0" w:color="auto"/>
                                                                            <w:bottom w:val="none" w:sz="0" w:space="0" w:color="auto"/>
                                                                            <w:right w:val="none" w:sz="0" w:space="0" w:color="auto"/>
                                                                          </w:divBdr>
                                                                          <w:divsChild>
                                                                            <w:div w:id="1065226229">
                                                                              <w:marLeft w:val="0"/>
                                                                              <w:marRight w:val="0"/>
                                                                              <w:marTop w:val="0"/>
                                                                              <w:marBottom w:val="0"/>
                                                                              <w:divBdr>
                                                                                <w:top w:val="none" w:sz="0" w:space="0" w:color="auto"/>
                                                                                <w:left w:val="none" w:sz="0" w:space="0" w:color="auto"/>
                                                                                <w:bottom w:val="none" w:sz="0" w:space="0" w:color="auto"/>
                                                                                <w:right w:val="none" w:sz="0" w:space="0" w:color="auto"/>
                                                                              </w:divBdr>
                                                                              <w:divsChild>
                                                                                <w:div w:id="1891964701">
                                                                                  <w:marLeft w:val="0"/>
                                                                                  <w:marRight w:val="0"/>
                                                                                  <w:marTop w:val="0"/>
                                                                                  <w:marBottom w:val="0"/>
                                                                                  <w:divBdr>
                                                                                    <w:top w:val="none" w:sz="0" w:space="0" w:color="auto"/>
                                                                                    <w:left w:val="none" w:sz="0" w:space="0" w:color="auto"/>
                                                                                    <w:bottom w:val="none" w:sz="0" w:space="0" w:color="auto"/>
                                                                                    <w:right w:val="none" w:sz="0" w:space="0" w:color="auto"/>
                                                                                  </w:divBdr>
                                                                                  <w:divsChild>
                                                                                    <w:div w:id="95758638">
                                                                                      <w:marLeft w:val="0"/>
                                                                                      <w:marRight w:val="0"/>
                                                                                      <w:marTop w:val="0"/>
                                                                                      <w:marBottom w:val="0"/>
                                                                                      <w:divBdr>
                                                                                        <w:top w:val="none" w:sz="0" w:space="0" w:color="auto"/>
                                                                                        <w:left w:val="none" w:sz="0" w:space="0" w:color="auto"/>
                                                                                        <w:bottom w:val="none" w:sz="0" w:space="0" w:color="auto"/>
                                                                                        <w:right w:val="none" w:sz="0" w:space="0" w:color="auto"/>
                                                                                      </w:divBdr>
                                                                                      <w:divsChild>
                                                                                        <w:div w:id="1455252097">
                                                                                          <w:marLeft w:val="0"/>
                                                                                          <w:marRight w:val="0"/>
                                                                                          <w:marTop w:val="0"/>
                                                                                          <w:marBottom w:val="0"/>
                                                                                          <w:divBdr>
                                                                                            <w:top w:val="none" w:sz="0" w:space="0" w:color="auto"/>
                                                                                            <w:left w:val="none" w:sz="0" w:space="0" w:color="auto"/>
                                                                                            <w:bottom w:val="none" w:sz="0" w:space="0" w:color="auto"/>
                                                                                            <w:right w:val="none" w:sz="0" w:space="0" w:color="auto"/>
                                                                                          </w:divBdr>
                                                                                          <w:divsChild>
                                                                                            <w:div w:id="722212150">
                                                                                              <w:marLeft w:val="0"/>
                                                                                              <w:marRight w:val="0"/>
                                                                                              <w:marTop w:val="0"/>
                                                                                              <w:marBottom w:val="0"/>
                                                                                              <w:divBdr>
                                                                                                <w:top w:val="none" w:sz="0" w:space="0" w:color="auto"/>
                                                                                                <w:left w:val="none" w:sz="0" w:space="0" w:color="auto"/>
                                                                                                <w:bottom w:val="none" w:sz="0" w:space="0" w:color="auto"/>
                                                                                                <w:right w:val="none" w:sz="0" w:space="0" w:color="auto"/>
                                                                                              </w:divBdr>
                                                                                              <w:divsChild>
                                                                                                <w:div w:id="629046001">
                                                                                                  <w:marLeft w:val="0"/>
                                                                                                  <w:marRight w:val="0"/>
                                                                                                  <w:marTop w:val="0"/>
                                                                                                  <w:marBottom w:val="0"/>
                                                                                                  <w:divBdr>
                                                                                                    <w:top w:val="none" w:sz="0" w:space="0" w:color="auto"/>
                                                                                                    <w:left w:val="none" w:sz="0" w:space="0" w:color="auto"/>
                                                                                                    <w:bottom w:val="none" w:sz="0" w:space="0" w:color="auto"/>
                                                                                                    <w:right w:val="none" w:sz="0" w:space="0" w:color="auto"/>
                                                                                                  </w:divBdr>
                                                                                                  <w:divsChild>
                                                                                                    <w:div w:id="65029703">
                                                                                                      <w:marLeft w:val="0"/>
                                                                                                      <w:marRight w:val="0"/>
                                                                                                      <w:marTop w:val="0"/>
                                                                                                      <w:marBottom w:val="0"/>
                                                                                                      <w:divBdr>
                                                                                                        <w:top w:val="none" w:sz="0" w:space="0" w:color="auto"/>
                                                                                                        <w:left w:val="none" w:sz="0" w:space="0" w:color="auto"/>
                                                                                                        <w:bottom w:val="none" w:sz="0" w:space="0" w:color="auto"/>
                                                                                                        <w:right w:val="none" w:sz="0" w:space="0" w:color="auto"/>
                                                                                                      </w:divBdr>
                                                                                                      <w:divsChild>
                                                                                                        <w:div w:id="411392256">
                                                                                                          <w:marLeft w:val="0"/>
                                                                                                          <w:marRight w:val="0"/>
                                                                                                          <w:marTop w:val="0"/>
                                                                                                          <w:marBottom w:val="0"/>
                                                                                                          <w:divBdr>
                                                                                                            <w:top w:val="none" w:sz="0" w:space="0" w:color="auto"/>
                                                                                                            <w:left w:val="none" w:sz="0" w:space="0" w:color="auto"/>
                                                                                                            <w:bottom w:val="none" w:sz="0" w:space="0" w:color="auto"/>
                                                                                                            <w:right w:val="none" w:sz="0" w:space="0" w:color="auto"/>
                                                                                                          </w:divBdr>
                                                                                                          <w:divsChild>
                                                                                                            <w:div w:id="927150908">
                                                                                                              <w:marLeft w:val="0"/>
                                                                                                              <w:marRight w:val="0"/>
                                                                                                              <w:marTop w:val="0"/>
                                                                                                              <w:marBottom w:val="0"/>
                                                                                                              <w:divBdr>
                                                                                                                <w:top w:val="none" w:sz="0" w:space="0" w:color="auto"/>
                                                                                                                <w:left w:val="none" w:sz="0" w:space="0" w:color="auto"/>
                                                                                                                <w:bottom w:val="none" w:sz="0" w:space="0" w:color="auto"/>
                                                                                                                <w:right w:val="none" w:sz="0" w:space="0" w:color="auto"/>
                                                                                                              </w:divBdr>
                                                                                                              <w:divsChild>
                                                                                                                <w:div w:id="473916614">
                                                                                                                  <w:marLeft w:val="0"/>
                                                                                                                  <w:marRight w:val="0"/>
                                                                                                                  <w:marTop w:val="0"/>
                                                                                                                  <w:marBottom w:val="0"/>
                                                                                                                  <w:divBdr>
                                                                                                                    <w:top w:val="none" w:sz="0" w:space="0" w:color="auto"/>
                                                                                                                    <w:left w:val="none" w:sz="0" w:space="0" w:color="auto"/>
                                                                                                                    <w:bottom w:val="none" w:sz="0" w:space="0" w:color="auto"/>
                                                                                                                    <w:right w:val="none" w:sz="0" w:space="0" w:color="auto"/>
                                                                                                                  </w:divBdr>
                                                                                                                  <w:divsChild>
                                                                                                                    <w:div w:id="863590901">
                                                                                                                      <w:marLeft w:val="0"/>
                                                                                                                      <w:marRight w:val="0"/>
                                                                                                                      <w:marTop w:val="0"/>
                                                                                                                      <w:marBottom w:val="0"/>
                                                                                                                      <w:divBdr>
                                                                                                                        <w:top w:val="none" w:sz="0" w:space="0" w:color="auto"/>
                                                                                                                        <w:left w:val="none" w:sz="0" w:space="0" w:color="auto"/>
                                                                                                                        <w:bottom w:val="none" w:sz="0" w:space="0" w:color="auto"/>
                                                                                                                        <w:right w:val="none" w:sz="0" w:space="0" w:color="auto"/>
                                                                                                                      </w:divBdr>
                                                                                                                      <w:divsChild>
                                                                                                                        <w:div w:id="17506875">
                                                                                                                          <w:marLeft w:val="0"/>
                                                                                                                          <w:marRight w:val="0"/>
                                                                                                                          <w:marTop w:val="0"/>
                                                                                                                          <w:marBottom w:val="0"/>
                                                                                                                          <w:divBdr>
                                                                                                                            <w:top w:val="none" w:sz="0" w:space="0" w:color="auto"/>
                                                                                                                            <w:left w:val="none" w:sz="0" w:space="0" w:color="auto"/>
                                                                                                                            <w:bottom w:val="none" w:sz="0" w:space="0" w:color="auto"/>
                                                                                                                            <w:right w:val="none" w:sz="0" w:space="0" w:color="auto"/>
                                                                                                                          </w:divBdr>
                                                                                                                          <w:divsChild>
                                                                                                                            <w:div w:id="670722519">
                                                                                                                              <w:marLeft w:val="0"/>
                                                                                                                              <w:marRight w:val="0"/>
                                                                                                                              <w:marTop w:val="0"/>
                                                                                                                              <w:marBottom w:val="0"/>
                                                                                                                              <w:divBdr>
                                                                                                                                <w:top w:val="none" w:sz="0" w:space="0" w:color="auto"/>
                                                                                                                                <w:left w:val="none" w:sz="0" w:space="0" w:color="auto"/>
                                                                                                                                <w:bottom w:val="none" w:sz="0" w:space="0" w:color="auto"/>
                                                                                                                                <w:right w:val="none" w:sz="0" w:space="0" w:color="auto"/>
                                                                                                                              </w:divBdr>
                                                                                                                              <w:divsChild>
                                                                                                                                <w:div w:id="38559068">
                                                                                                                                  <w:marLeft w:val="0"/>
                                                                                                                                  <w:marRight w:val="0"/>
                                                                                                                                  <w:marTop w:val="0"/>
                                                                                                                                  <w:marBottom w:val="0"/>
                                                                                                                                  <w:divBdr>
                                                                                                                                    <w:top w:val="none" w:sz="0" w:space="0" w:color="auto"/>
                                                                                                                                    <w:left w:val="none" w:sz="0" w:space="0" w:color="auto"/>
                                                                                                                                    <w:bottom w:val="none" w:sz="0" w:space="0" w:color="auto"/>
                                                                                                                                    <w:right w:val="none" w:sz="0" w:space="0" w:color="auto"/>
                                                                                                                                  </w:divBdr>
                                                                                                                                </w:div>
                                                                                                                                <w:div w:id="1023475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6470704">
      <w:bodyDiv w:val="1"/>
      <w:marLeft w:val="0"/>
      <w:marRight w:val="0"/>
      <w:marTop w:val="0"/>
      <w:marBottom w:val="0"/>
      <w:divBdr>
        <w:top w:val="none" w:sz="0" w:space="0" w:color="auto"/>
        <w:left w:val="none" w:sz="0" w:space="0" w:color="auto"/>
        <w:bottom w:val="none" w:sz="0" w:space="0" w:color="auto"/>
        <w:right w:val="none" w:sz="0" w:space="0" w:color="auto"/>
      </w:divBdr>
    </w:div>
    <w:div w:id="1064833778">
      <w:bodyDiv w:val="1"/>
      <w:marLeft w:val="0"/>
      <w:marRight w:val="0"/>
      <w:marTop w:val="0"/>
      <w:marBottom w:val="0"/>
      <w:divBdr>
        <w:top w:val="none" w:sz="0" w:space="0" w:color="auto"/>
        <w:left w:val="none" w:sz="0" w:space="0" w:color="auto"/>
        <w:bottom w:val="none" w:sz="0" w:space="0" w:color="auto"/>
        <w:right w:val="none" w:sz="0" w:space="0" w:color="auto"/>
      </w:divBdr>
      <w:divsChild>
        <w:div w:id="1345061132">
          <w:marLeft w:val="0"/>
          <w:marRight w:val="0"/>
          <w:marTop w:val="0"/>
          <w:marBottom w:val="0"/>
          <w:divBdr>
            <w:top w:val="none" w:sz="0" w:space="0" w:color="auto"/>
            <w:left w:val="none" w:sz="0" w:space="0" w:color="auto"/>
            <w:bottom w:val="none" w:sz="0" w:space="0" w:color="auto"/>
            <w:right w:val="none" w:sz="0" w:space="0" w:color="auto"/>
          </w:divBdr>
          <w:divsChild>
            <w:div w:id="365985119">
              <w:marLeft w:val="0"/>
              <w:marRight w:val="0"/>
              <w:marTop w:val="0"/>
              <w:marBottom w:val="0"/>
              <w:divBdr>
                <w:top w:val="none" w:sz="0" w:space="0" w:color="auto"/>
                <w:left w:val="none" w:sz="0" w:space="0" w:color="auto"/>
                <w:bottom w:val="none" w:sz="0" w:space="0" w:color="auto"/>
                <w:right w:val="none" w:sz="0" w:space="0" w:color="auto"/>
              </w:divBdr>
              <w:divsChild>
                <w:div w:id="663973976">
                  <w:marLeft w:val="0"/>
                  <w:marRight w:val="0"/>
                  <w:marTop w:val="0"/>
                  <w:marBottom w:val="0"/>
                  <w:divBdr>
                    <w:top w:val="none" w:sz="0" w:space="0" w:color="auto"/>
                    <w:left w:val="none" w:sz="0" w:space="0" w:color="auto"/>
                    <w:bottom w:val="none" w:sz="0" w:space="0" w:color="auto"/>
                    <w:right w:val="none" w:sz="0" w:space="0" w:color="auto"/>
                  </w:divBdr>
                  <w:divsChild>
                    <w:div w:id="634070366">
                      <w:marLeft w:val="0"/>
                      <w:marRight w:val="0"/>
                      <w:marTop w:val="0"/>
                      <w:marBottom w:val="0"/>
                      <w:divBdr>
                        <w:top w:val="none" w:sz="0" w:space="0" w:color="auto"/>
                        <w:left w:val="none" w:sz="0" w:space="0" w:color="auto"/>
                        <w:bottom w:val="none" w:sz="0" w:space="0" w:color="auto"/>
                        <w:right w:val="none" w:sz="0" w:space="0" w:color="auto"/>
                      </w:divBdr>
                      <w:divsChild>
                        <w:div w:id="1172600131">
                          <w:marLeft w:val="0"/>
                          <w:marRight w:val="0"/>
                          <w:marTop w:val="0"/>
                          <w:marBottom w:val="0"/>
                          <w:divBdr>
                            <w:top w:val="none" w:sz="0" w:space="0" w:color="auto"/>
                            <w:left w:val="none" w:sz="0" w:space="0" w:color="auto"/>
                            <w:bottom w:val="none" w:sz="0" w:space="0" w:color="auto"/>
                            <w:right w:val="none" w:sz="0" w:space="0" w:color="auto"/>
                          </w:divBdr>
                          <w:divsChild>
                            <w:div w:id="284623400">
                              <w:marLeft w:val="0"/>
                              <w:marRight w:val="0"/>
                              <w:marTop w:val="0"/>
                              <w:marBottom w:val="0"/>
                              <w:divBdr>
                                <w:top w:val="none" w:sz="0" w:space="0" w:color="auto"/>
                                <w:left w:val="none" w:sz="0" w:space="0" w:color="auto"/>
                                <w:bottom w:val="none" w:sz="0" w:space="0" w:color="auto"/>
                                <w:right w:val="none" w:sz="0" w:space="0" w:color="auto"/>
                              </w:divBdr>
                              <w:divsChild>
                                <w:div w:id="1549955357">
                                  <w:marLeft w:val="0"/>
                                  <w:marRight w:val="0"/>
                                  <w:marTop w:val="0"/>
                                  <w:marBottom w:val="0"/>
                                  <w:divBdr>
                                    <w:top w:val="none" w:sz="0" w:space="0" w:color="auto"/>
                                    <w:left w:val="none" w:sz="0" w:space="0" w:color="auto"/>
                                    <w:bottom w:val="none" w:sz="0" w:space="0" w:color="auto"/>
                                    <w:right w:val="none" w:sz="0" w:space="0" w:color="auto"/>
                                  </w:divBdr>
                                  <w:divsChild>
                                    <w:div w:id="1998605880">
                                      <w:marLeft w:val="0"/>
                                      <w:marRight w:val="0"/>
                                      <w:marTop w:val="0"/>
                                      <w:marBottom w:val="0"/>
                                      <w:divBdr>
                                        <w:top w:val="none" w:sz="0" w:space="0" w:color="auto"/>
                                        <w:left w:val="none" w:sz="0" w:space="0" w:color="auto"/>
                                        <w:bottom w:val="none" w:sz="0" w:space="0" w:color="auto"/>
                                        <w:right w:val="none" w:sz="0" w:space="0" w:color="auto"/>
                                      </w:divBdr>
                                      <w:divsChild>
                                        <w:div w:id="114833141">
                                          <w:marLeft w:val="0"/>
                                          <w:marRight w:val="0"/>
                                          <w:marTop w:val="0"/>
                                          <w:marBottom w:val="0"/>
                                          <w:divBdr>
                                            <w:top w:val="none" w:sz="0" w:space="0" w:color="auto"/>
                                            <w:left w:val="none" w:sz="0" w:space="0" w:color="auto"/>
                                            <w:bottom w:val="none" w:sz="0" w:space="0" w:color="auto"/>
                                            <w:right w:val="none" w:sz="0" w:space="0" w:color="auto"/>
                                          </w:divBdr>
                                          <w:divsChild>
                                            <w:div w:id="64380935">
                                              <w:marLeft w:val="0"/>
                                              <w:marRight w:val="0"/>
                                              <w:marTop w:val="0"/>
                                              <w:marBottom w:val="0"/>
                                              <w:divBdr>
                                                <w:top w:val="none" w:sz="0" w:space="0" w:color="auto"/>
                                                <w:left w:val="none" w:sz="0" w:space="0" w:color="auto"/>
                                                <w:bottom w:val="none" w:sz="0" w:space="0" w:color="auto"/>
                                                <w:right w:val="none" w:sz="0" w:space="0" w:color="auto"/>
                                              </w:divBdr>
                                              <w:divsChild>
                                                <w:div w:id="736977844">
                                                  <w:marLeft w:val="0"/>
                                                  <w:marRight w:val="0"/>
                                                  <w:marTop w:val="0"/>
                                                  <w:marBottom w:val="0"/>
                                                  <w:divBdr>
                                                    <w:top w:val="none" w:sz="0" w:space="0" w:color="auto"/>
                                                    <w:left w:val="none" w:sz="0" w:space="0" w:color="auto"/>
                                                    <w:bottom w:val="none" w:sz="0" w:space="0" w:color="auto"/>
                                                    <w:right w:val="none" w:sz="0" w:space="0" w:color="auto"/>
                                                  </w:divBdr>
                                                  <w:divsChild>
                                                    <w:div w:id="395276580">
                                                      <w:marLeft w:val="0"/>
                                                      <w:marRight w:val="0"/>
                                                      <w:marTop w:val="0"/>
                                                      <w:marBottom w:val="0"/>
                                                      <w:divBdr>
                                                        <w:top w:val="none" w:sz="0" w:space="0" w:color="auto"/>
                                                        <w:left w:val="none" w:sz="0" w:space="0" w:color="auto"/>
                                                        <w:bottom w:val="none" w:sz="0" w:space="0" w:color="auto"/>
                                                        <w:right w:val="none" w:sz="0" w:space="0" w:color="auto"/>
                                                      </w:divBdr>
                                                      <w:divsChild>
                                                        <w:div w:id="481969928">
                                                          <w:marLeft w:val="0"/>
                                                          <w:marRight w:val="0"/>
                                                          <w:marTop w:val="0"/>
                                                          <w:marBottom w:val="0"/>
                                                          <w:divBdr>
                                                            <w:top w:val="none" w:sz="0" w:space="0" w:color="auto"/>
                                                            <w:left w:val="none" w:sz="0" w:space="0" w:color="auto"/>
                                                            <w:bottom w:val="none" w:sz="0" w:space="0" w:color="auto"/>
                                                            <w:right w:val="none" w:sz="0" w:space="0" w:color="auto"/>
                                                          </w:divBdr>
                                                          <w:divsChild>
                                                            <w:div w:id="596256194">
                                                              <w:marLeft w:val="0"/>
                                                              <w:marRight w:val="0"/>
                                                              <w:marTop w:val="0"/>
                                                              <w:marBottom w:val="0"/>
                                                              <w:divBdr>
                                                                <w:top w:val="none" w:sz="0" w:space="0" w:color="auto"/>
                                                                <w:left w:val="none" w:sz="0" w:space="0" w:color="auto"/>
                                                                <w:bottom w:val="none" w:sz="0" w:space="0" w:color="auto"/>
                                                                <w:right w:val="none" w:sz="0" w:space="0" w:color="auto"/>
                                                              </w:divBdr>
                                                              <w:divsChild>
                                                                <w:div w:id="419526362">
                                                                  <w:marLeft w:val="0"/>
                                                                  <w:marRight w:val="0"/>
                                                                  <w:marTop w:val="0"/>
                                                                  <w:marBottom w:val="0"/>
                                                                  <w:divBdr>
                                                                    <w:top w:val="none" w:sz="0" w:space="0" w:color="auto"/>
                                                                    <w:left w:val="none" w:sz="0" w:space="0" w:color="auto"/>
                                                                    <w:bottom w:val="none" w:sz="0" w:space="0" w:color="auto"/>
                                                                    <w:right w:val="none" w:sz="0" w:space="0" w:color="auto"/>
                                                                  </w:divBdr>
                                                                  <w:divsChild>
                                                                    <w:div w:id="832141077">
                                                                      <w:marLeft w:val="0"/>
                                                                      <w:marRight w:val="0"/>
                                                                      <w:marTop w:val="0"/>
                                                                      <w:marBottom w:val="0"/>
                                                                      <w:divBdr>
                                                                        <w:top w:val="none" w:sz="0" w:space="0" w:color="auto"/>
                                                                        <w:left w:val="none" w:sz="0" w:space="0" w:color="auto"/>
                                                                        <w:bottom w:val="none" w:sz="0" w:space="0" w:color="auto"/>
                                                                        <w:right w:val="none" w:sz="0" w:space="0" w:color="auto"/>
                                                                      </w:divBdr>
                                                                      <w:divsChild>
                                                                        <w:div w:id="1187987485">
                                                                          <w:marLeft w:val="0"/>
                                                                          <w:marRight w:val="0"/>
                                                                          <w:marTop w:val="0"/>
                                                                          <w:marBottom w:val="0"/>
                                                                          <w:divBdr>
                                                                            <w:top w:val="none" w:sz="0" w:space="0" w:color="auto"/>
                                                                            <w:left w:val="none" w:sz="0" w:space="0" w:color="auto"/>
                                                                            <w:bottom w:val="none" w:sz="0" w:space="0" w:color="auto"/>
                                                                            <w:right w:val="none" w:sz="0" w:space="0" w:color="auto"/>
                                                                          </w:divBdr>
                                                                          <w:divsChild>
                                                                            <w:div w:id="713390204">
                                                                              <w:marLeft w:val="0"/>
                                                                              <w:marRight w:val="0"/>
                                                                              <w:marTop w:val="0"/>
                                                                              <w:marBottom w:val="0"/>
                                                                              <w:divBdr>
                                                                                <w:top w:val="none" w:sz="0" w:space="0" w:color="auto"/>
                                                                                <w:left w:val="none" w:sz="0" w:space="0" w:color="auto"/>
                                                                                <w:bottom w:val="none" w:sz="0" w:space="0" w:color="auto"/>
                                                                                <w:right w:val="none" w:sz="0" w:space="0" w:color="auto"/>
                                                                              </w:divBdr>
                                                                              <w:divsChild>
                                                                                <w:div w:id="615868201">
                                                                                  <w:marLeft w:val="0"/>
                                                                                  <w:marRight w:val="0"/>
                                                                                  <w:marTop w:val="0"/>
                                                                                  <w:marBottom w:val="0"/>
                                                                                  <w:divBdr>
                                                                                    <w:top w:val="none" w:sz="0" w:space="0" w:color="auto"/>
                                                                                    <w:left w:val="none" w:sz="0" w:space="0" w:color="auto"/>
                                                                                    <w:bottom w:val="none" w:sz="0" w:space="0" w:color="auto"/>
                                                                                    <w:right w:val="none" w:sz="0" w:space="0" w:color="auto"/>
                                                                                  </w:divBdr>
                                                                                  <w:divsChild>
                                                                                    <w:div w:id="1121655711">
                                                                                      <w:marLeft w:val="0"/>
                                                                                      <w:marRight w:val="0"/>
                                                                                      <w:marTop w:val="0"/>
                                                                                      <w:marBottom w:val="0"/>
                                                                                      <w:divBdr>
                                                                                        <w:top w:val="none" w:sz="0" w:space="0" w:color="auto"/>
                                                                                        <w:left w:val="none" w:sz="0" w:space="0" w:color="auto"/>
                                                                                        <w:bottom w:val="none" w:sz="0" w:space="0" w:color="auto"/>
                                                                                        <w:right w:val="none" w:sz="0" w:space="0" w:color="auto"/>
                                                                                      </w:divBdr>
                                                                                      <w:divsChild>
                                                                                        <w:div w:id="1314918336">
                                                                                          <w:marLeft w:val="0"/>
                                                                                          <w:marRight w:val="0"/>
                                                                                          <w:marTop w:val="0"/>
                                                                                          <w:marBottom w:val="0"/>
                                                                                          <w:divBdr>
                                                                                            <w:top w:val="none" w:sz="0" w:space="0" w:color="auto"/>
                                                                                            <w:left w:val="none" w:sz="0" w:space="0" w:color="auto"/>
                                                                                            <w:bottom w:val="none" w:sz="0" w:space="0" w:color="auto"/>
                                                                                            <w:right w:val="none" w:sz="0" w:space="0" w:color="auto"/>
                                                                                          </w:divBdr>
                                                                                          <w:divsChild>
                                                                                            <w:div w:id="2096051472">
                                                                                              <w:marLeft w:val="0"/>
                                                                                              <w:marRight w:val="0"/>
                                                                                              <w:marTop w:val="0"/>
                                                                                              <w:marBottom w:val="0"/>
                                                                                              <w:divBdr>
                                                                                                <w:top w:val="none" w:sz="0" w:space="0" w:color="auto"/>
                                                                                                <w:left w:val="none" w:sz="0" w:space="0" w:color="auto"/>
                                                                                                <w:bottom w:val="none" w:sz="0" w:space="0" w:color="auto"/>
                                                                                                <w:right w:val="none" w:sz="0" w:space="0" w:color="auto"/>
                                                                                              </w:divBdr>
                                                                                              <w:divsChild>
                                                                                                <w:div w:id="413743274">
                                                                                                  <w:marLeft w:val="0"/>
                                                                                                  <w:marRight w:val="0"/>
                                                                                                  <w:marTop w:val="0"/>
                                                                                                  <w:marBottom w:val="0"/>
                                                                                                  <w:divBdr>
                                                                                                    <w:top w:val="none" w:sz="0" w:space="0" w:color="auto"/>
                                                                                                    <w:left w:val="none" w:sz="0" w:space="0" w:color="auto"/>
                                                                                                    <w:bottom w:val="none" w:sz="0" w:space="0" w:color="auto"/>
                                                                                                    <w:right w:val="none" w:sz="0" w:space="0" w:color="auto"/>
                                                                                                  </w:divBdr>
                                                                                                  <w:divsChild>
                                                                                                    <w:div w:id="1270358673">
                                                                                                      <w:marLeft w:val="0"/>
                                                                                                      <w:marRight w:val="0"/>
                                                                                                      <w:marTop w:val="0"/>
                                                                                                      <w:marBottom w:val="0"/>
                                                                                                      <w:divBdr>
                                                                                                        <w:top w:val="none" w:sz="0" w:space="0" w:color="auto"/>
                                                                                                        <w:left w:val="none" w:sz="0" w:space="0" w:color="auto"/>
                                                                                                        <w:bottom w:val="none" w:sz="0" w:space="0" w:color="auto"/>
                                                                                                        <w:right w:val="none" w:sz="0" w:space="0" w:color="auto"/>
                                                                                                      </w:divBdr>
                                                                                                      <w:divsChild>
                                                                                                        <w:div w:id="1699508437">
                                                                                                          <w:marLeft w:val="0"/>
                                                                                                          <w:marRight w:val="0"/>
                                                                                                          <w:marTop w:val="0"/>
                                                                                                          <w:marBottom w:val="0"/>
                                                                                                          <w:divBdr>
                                                                                                            <w:top w:val="none" w:sz="0" w:space="0" w:color="auto"/>
                                                                                                            <w:left w:val="none" w:sz="0" w:space="0" w:color="auto"/>
                                                                                                            <w:bottom w:val="none" w:sz="0" w:space="0" w:color="auto"/>
                                                                                                            <w:right w:val="none" w:sz="0" w:space="0" w:color="auto"/>
                                                                                                          </w:divBdr>
                                                                                                          <w:divsChild>
                                                                                                            <w:div w:id="1402870341">
                                                                                                              <w:marLeft w:val="0"/>
                                                                                                              <w:marRight w:val="0"/>
                                                                                                              <w:marTop w:val="0"/>
                                                                                                              <w:marBottom w:val="0"/>
                                                                                                              <w:divBdr>
                                                                                                                <w:top w:val="none" w:sz="0" w:space="0" w:color="auto"/>
                                                                                                                <w:left w:val="none" w:sz="0" w:space="0" w:color="auto"/>
                                                                                                                <w:bottom w:val="none" w:sz="0" w:space="0" w:color="auto"/>
                                                                                                                <w:right w:val="none" w:sz="0" w:space="0" w:color="auto"/>
                                                                                                              </w:divBdr>
                                                                                                              <w:divsChild>
                                                                                                                <w:div w:id="318730877">
                                                                                                                  <w:marLeft w:val="0"/>
                                                                                                                  <w:marRight w:val="0"/>
                                                                                                                  <w:marTop w:val="0"/>
                                                                                                                  <w:marBottom w:val="0"/>
                                                                                                                  <w:divBdr>
                                                                                                                    <w:top w:val="none" w:sz="0" w:space="0" w:color="auto"/>
                                                                                                                    <w:left w:val="none" w:sz="0" w:space="0" w:color="auto"/>
                                                                                                                    <w:bottom w:val="none" w:sz="0" w:space="0" w:color="auto"/>
                                                                                                                    <w:right w:val="none" w:sz="0" w:space="0" w:color="auto"/>
                                                                                                                  </w:divBdr>
                                                                                                                  <w:divsChild>
                                                                                                                    <w:div w:id="1609005085">
                                                                                                                      <w:marLeft w:val="0"/>
                                                                                                                      <w:marRight w:val="0"/>
                                                                                                                      <w:marTop w:val="0"/>
                                                                                                                      <w:marBottom w:val="0"/>
                                                                                                                      <w:divBdr>
                                                                                                                        <w:top w:val="none" w:sz="0" w:space="0" w:color="auto"/>
                                                                                                                        <w:left w:val="none" w:sz="0" w:space="0" w:color="auto"/>
                                                                                                                        <w:bottom w:val="none" w:sz="0" w:space="0" w:color="auto"/>
                                                                                                                        <w:right w:val="none" w:sz="0" w:space="0" w:color="auto"/>
                                                                                                                      </w:divBdr>
                                                                                                                      <w:divsChild>
                                                                                                                        <w:div w:id="748815136">
                                                                                                                          <w:marLeft w:val="0"/>
                                                                                                                          <w:marRight w:val="0"/>
                                                                                                                          <w:marTop w:val="0"/>
                                                                                                                          <w:marBottom w:val="0"/>
                                                                                                                          <w:divBdr>
                                                                                                                            <w:top w:val="none" w:sz="0" w:space="0" w:color="auto"/>
                                                                                                                            <w:left w:val="none" w:sz="0" w:space="0" w:color="auto"/>
                                                                                                                            <w:bottom w:val="none" w:sz="0" w:space="0" w:color="auto"/>
                                                                                                                            <w:right w:val="none" w:sz="0" w:space="0" w:color="auto"/>
                                                                                                                          </w:divBdr>
                                                                                                                          <w:divsChild>
                                                                                                                            <w:div w:id="1006634112">
                                                                                                                              <w:marLeft w:val="0"/>
                                                                                                                              <w:marRight w:val="0"/>
                                                                                                                              <w:marTop w:val="0"/>
                                                                                                                              <w:marBottom w:val="0"/>
                                                                                                                              <w:divBdr>
                                                                                                                                <w:top w:val="none" w:sz="0" w:space="0" w:color="auto"/>
                                                                                                                                <w:left w:val="none" w:sz="0" w:space="0" w:color="auto"/>
                                                                                                                                <w:bottom w:val="none" w:sz="0" w:space="0" w:color="auto"/>
                                                                                                                                <w:right w:val="none" w:sz="0" w:space="0" w:color="auto"/>
                                                                                                                              </w:divBdr>
                                                                                                                              <w:divsChild>
                                                                                                                                <w:div w:id="255555518">
                                                                                                                                  <w:marLeft w:val="0"/>
                                                                                                                                  <w:marRight w:val="0"/>
                                                                                                                                  <w:marTop w:val="0"/>
                                                                                                                                  <w:marBottom w:val="0"/>
                                                                                                                                  <w:divBdr>
                                                                                                                                    <w:top w:val="none" w:sz="0" w:space="0" w:color="auto"/>
                                                                                                                                    <w:left w:val="none" w:sz="0" w:space="0" w:color="auto"/>
                                                                                                                                    <w:bottom w:val="none" w:sz="0" w:space="0" w:color="auto"/>
                                                                                                                                    <w:right w:val="none" w:sz="0" w:space="0" w:color="auto"/>
                                                                                                                                  </w:divBdr>
                                                                                                                                </w:div>
                                                                                                                                <w:div w:id="1296981235">
                                                                                                                                  <w:marLeft w:val="0"/>
                                                                                                                                  <w:marRight w:val="0"/>
                                                                                                                                  <w:marTop w:val="0"/>
                                                                                                                                  <w:marBottom w:val="120"/>
                                                                                                                                  <w:divBdr>
                                                                                                                                    <w:top w:val="none" w:sz="0" w:space="0" w:color="auto"/>
                                                                                                                                    <w:left w:val="none" w:sz="0" w:space="0" w:color="auto"/>
                                                                                                                                    <w:bottom w:val="none" w:sz="0" w:space="0" w:color="auto"/>
                                                                                                                                    <w:right w:val="none" w:sz="0" w:space="0" w:color="auto"/>
                                                                                                                                  </w:divBdr>
                                                                                                                                </w:div>
                                                                                                                                <w:div w:id="206775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97933726">
      <w:bodyDiv w:val="1"/>
      <w:marLeft w:val="0"/>
      <w:marRight w:val="0"/>
      <w:marTop w:val="0"/>
      <w:marBottom w:val="0"/>
      <w:divBdr>
        <w:top w:val="none" w:sz="0" w:space="0" w:color="auto"/>
        <w:left w:val="none" w:sz="0" w:space="0" w:color="auto"/>
        <w:bottom w:val="none" w:sz="0" w:space="0" w:color="auto"/>
        <w:right w:val="none" w:sz="0" w:space="0" w:color="auto"/>
      </w:divBdr>
    </w:div>
    <w:div w:id="1208951895">
      <w:bodyDiv w:val="1"/>
      <w:marLeft w:val="0"/>
      <w:marRight w:val="0"/>
      <w:marTop w:val="0"/>
      <w:marBottom w:val="0"/>
      <w:divBdr>
        <w:top w:val="none" w:sz="0" w:space="0" w:color="auto"/>
        <w:left w:val="none" w:sz="0" w:space="0" w:color="auto"/>
        <w:bottom w:val="none" w:sz="0" w:space="0" w:color="auto"/>
        <w:right w:val="none" w:sz="0" w:space="0" w:color="auto"/>
      </w:divBdr>
    </w:div>
    <w:div w:id="1256357562">
      <w:bodyDiv w:val="1"/>
      <w:marLeft w:val="0"/>
      <w:marRight w:val="0"/>
      <w:marTop w:val="0"/>
      <w:marBottom w:val="0"/>
      <w:divBdr>
        <w:top w:val="none" w:sz="0" w:space="0" w:color="auto"/>
        <w:left w:val="none" w:sz="0" w:space="0" w:color="auto"/>
        <w:bottom w:val="none" w:sz="0" w:space="0" w:color="auto"/>
        <w:right w:val="none" w:sz="0" w:space="0" w:color="auto"/>
      </w:divBdr>
      <w:divsChild>
        <w:div w:id="254244625">
          <w:marLeft w:val="0"/>
          <w:marRight w:val="0"/>
          <w:marTop w:val="0"/>
          <w:marBottom w:val="0"/>
          <w:divBdr>
            <w:top w:val="none" w:sz="0" w:space="0" w:color="auto"/>
            <w:left w:val="none" w:sz="0" w:space="0" w:color="auto"/>
            <w:bottom w:val="none" w:sz="0" w:space="0" w:color="auto"/>
            <w:right w:val="none" w:sz="0" w:space="0" w:color="auto"/>
          </w:divBdr>
        </w:div>
        <w:div w:id="1653026232">
          <w:marLeft w:val="0"/>
          <w:marRight w:val="0"/>
          <w:marTop w:val="0"/>
          <w:marBottom w:val="0"/>
          <w:divBdr>
            <w:top w:val="none" w:sz="0" w:space="0" w:color="auto"/>
            <w:left w:val="none" w:sz="0" w:space="0" w:color="auto"/>
            <w:bottom w:val="none" w:sz="0" w:space="0" w:color="auto"/>
            <w:right w:val="none" w:sz="0" w:space="0" w:color="auto"/>
          </w:divBdr>
        </w:div>
        <w:div w:id="1793207121">
          <w:marLeft w:val="0"/>
          <w:marRight w:val="0"/>
          <w:marTop w:val="0"/>
          <w:marBottom w:val="0"/>
          <w:divBdr>
            <w:top w:val="none" w:sz="0" w:space="0" w:color="auto"/>
            <w:left w:val="none" w:sz="0" w:space="0" w:color="auto"/>
            <w:bottom w:val="none" w:sz="0" w:space="0" w:color="auto"/>
            <w:right w:val="none" w:sz="0" w:space="0" w:color="auto"/>
          </w:divBdr>
        </w:div>
      </w:divsChild>
    </w:div>
    <w:div w:id="1301227459">
      <w:bodyDiv w:val="1"/>
      <w:marLeft w:val="0"/>
      <w:marRight w:val="0"/>
      <w:marTop w:val="0"/>
      <w:marBottom w:val="0"/>
      <w:divBdr>
        <w:top w:val="none" w:sz="0" w:space="0" w:color="auto"/>
        <w:left w:val="none" w:sz="0" w:space="0" w:color="auto"/>
        <w:bottom w:val="none" w:sz="0" w:space="0" w:color="auto"/>
        <w:right w:val="none" w:sz="0" w:space="0" w:color="auto"/>
      </w:divBdr>
    </w:div>
    <w:div w:id="1379280482">
      <w:bodyDiv w:val="1"/>
      <w:marLeft w:val="0"/>
      <w:marRight w:val="0"/>
      <w:marTop w:val="0"/>
      <w:marBottom w:val="0"/>
      <w:divBdr>
        <w:top w:val="none" w:sz="0" w:space="0" w:color="auto"/>
        <w:left w:val="none" w:sz="0" w:space="0" w:color="auto"/>
        <w:bottom w:val="none" w:sz="0" w:space="0" w:color="auto"/>
        <w:right w:val="none" w:sz="0" w:space="0" w:color="auto"/>
      </w:divBdr>
    </w:div>
    <w:div w:id="1547376105">
      <w:bodyDiv w:val="1"/>
      <w:marLeft w:val="0"/>
      <w:marRight w:val="0"/>
      <w:marTop w:val="0"/>
      <w:marBottom w:val="0"/>
      <w:divBdr>
        <w:top w:val="none" w:sz="0" w:space="0" w:color="auto"/>
        <w:left w:val="none" w:sz="0" w:space="0" w:color="auto"/>
        <w:bottom w:val="none" w:sz="0" w:space="0" w:color="auto"/>
        <w:right w:val="none" w:sz="0" w:space="0" w:color="auto"/>
      </w:divBdr>
    </w:div>
    <w:div w:id="1621187228">
      <w:bodyDiv w:val="1"/>
      <w:marLeft w:val="0"/>
      <w:marRight w:val="0"/>
      <w:marTop w:val="0"/>
      <w:marBottom w:val="0"/>
      <w:divBdr>
        <w:top w:val="none" w:sz="0" w:space="0" w:color="auto"/>
        <w:left w:val="none" w:sz="0" w:space="0" w:color="auto"/>
        <w:bottom w:val="none" w:sz="0" w:space="0" w:color="auto"/>
        <w:right w:val="none" w:sz="0" w:space="0" w:color="auto"/>
      </w:divBdr>
    </w:div>
    <w:div w:id="1664623087">
      <w:bodyDiv w:val="1"/>
      <w:marLeft w:val="0"/>
      <w:marRight w:val="0"/>
      <w:marTop w:val="0"/>
      <w:marBottom w:val="0"/>
      <w:divBdr>
        <w:top w:val="none" w:sz="0" w:space="0" w:color="auto"/>
        <w:left w:val="none" w:sz="0" w:space="0" w:color="auto"/>
        <w:bottom w:val="none" w:sz="0" w:space="0" w:color="auto"/>
        <w:right w:val="none" w:sz="0" w:space="0" w:color="auto"/>
      </w:divBdr>
      <w:divsChild>
        <w:div w:id="477233335">
          <w:marLeft w:val="0"/>
          <w:marRight w:val="0"/>
          <w:marTop w:val="0"/>
          <w:marBottom w:val="0"/>
          <w:divBdr>
            <w:top w:val="none" w:sz="0" w:space="0" w:color="auto"/>
            <w:left w:val="none" w:sz="0" w:space="0" w:color="auto"/>
            <w:bottom w:val="none" w:sz="0" w:space="0" w:color="auto"/>
            <w:right w:val="none" w:sz="0" w:space="0" w:color="auto"/>
          </w:divBdr>
          <w:divsChild>
            <w:div w:id="2106026302">
              <w:marLeft w:val="0"/>
              <w:marRight w:val="0"/>
              <w:marTop w:val="0"/>
              <w:marBottom w:val="0"/>
              <w:divBdr>
                <w:top w:val="none" w:sz="0" w:space="0" w:color="auto"/>
                <w:left w:val="none" w:sz="0" w:space="0" w:color="auto"/>
                <w:bottom w:val="none" w:sz="0" w:space="0" w:color="auto"/>
                <w:right w:val="none" w:sz="0" w:space="0" w:color="auto"/>
              </w:divBdr>
              <w:divsChild>
                <w:div w:id="2012024119">
                  <w:marLeft w:val="0"/>
                  <w:marRight w:val="0"/>
                  <w:marTop w:val="0"/>
                  <w:marBottom w:val="0"/>
                  <w:divBdr>
                    <w:top w:val="none" w:sz="0" w:space="0" w:color="auto"/>
                    <w:left w:val="none" w:sz="0" w:space="0" w:color="auto"/>
                    <w:bottom w:val="none" w:sz="0" w:space="0" w:color="auto"/>
                    <w:right w:val="none" w:sz="0" w:space="0" w:color="auto"/>
                  </w:divBdr>
                  <w:divsChild>
                    <w:div w:id="1702125664">
                      <w:marLeft w:val="0"/>
                      <w:marRight w:val="0"/>
                      <w:marTop w:val="0"/>
                      <w:marBottom w:val="0"/>
                      <w:divBdr>
                        <w:top w:val="none" w:sz="0" w:space="0" w:color="auto"/>
                        <w:left w:val="none" w:sz="0" w:space="0" w:color="auto"/>
                        <w:bottom w:val="none" w:sz="0" w:space="0" w:color="auto"/>
                        <w:right w:val="none" w:sz="0" w:space="0" w:color="auto"/>
                      </w:divBdr>
                      <w:divsChild>
                        <w:div w:id="144662143">
                          <w:marLeft w:val="0"/>
                          <w:marRight w:val="0"/>
                          <w:marTop w:val="0"/>
                          <w:marBottom w:val="0"/>
                          <w:divBdr>
                            <w:top w:val="none" w:sz="0" w:space="0" w:color="auto"/>
                            <w:left w:val="none" w:sz="0" w:space="0" w:color="auto"/>
                            <w:bottom w:val="none" w:sz="0" w:space="0" w:color="auto"/>
                            <w:right w:val="none" w:sz="0" w:space="0" w:color="auto"/>
                          </w:divBdr>
                          <w:divsChild>
                            <w:div w:id="167867120">
                              <w:marLeft w:val="0"/>
                              <w:marRight w:val="0"/>
                              <w:marTop w:val="0"/>
                              <w:marBottom w:val="0"/>
                              <w:divBdr>
                                <w:top w:val="none" w:sz="0" w:space="0" w:color="auto"/>
                                <w:left w:val="none" w:sz="0" w:space="0" w:color="auto"/>
                                <w:bottom w:val="none" w:sz="0" w:space="0" w:color="auto"/>
                                <w:right w:val="none" w:sz="0" w:space="0" w:color="auto"/>
                              </w:divBdr>
                              <w:divsChild>
                                <w:div w:id="1142773052">
                                  <w:marLeft w:val="0"/>
                                  <w:marRight w:val="0"/>
                                  <w:marTop w:val="0"/>
                                  <w:marBottom w:val="0"/>
                                  <w:divBdr>
                                    <w:top w:val="none" w:sz="0" w:space="0" w:color="auto"/>
                                    <w:left w:val="none" w:sz="0" w:space="0" w:color="auto"/>
                                    <w:bottom w:val="none" w:sz="0" w:space="0" w:color="auto"/>
                                    <w:right w:val="none" w:sz="0" w:space="0" w:color="auto"/>
                                  </w:divBdr>
                                  <w:divsChild>
                                    <w:div w:id="1483424561">
                                      <w:marLeft w:val="0"/>
                                      <w:marRight w:val="0"/>
                                      <w:marTop w:val="0"/>
                                      <w:marBottom w:val="0"/>
                                      <w:divBdr>
                                        <w:top w:val="none" w:sz="0" w:space="0" w:color="auto"/>
                                        <w:left w:val="none" w:sz="0" w:space="0" w:color="auto"/>
                                        <w:bottom w:val="none" w:sz="0" w:space="0" w:color="auto"/>
                                        <w:right w:val="none" w:sz="0" w:space="0" w:color="auto"/>
                                      </w:divBdr>
                                      <w:divsChild>
                                        <w:div w:id="1967353509">
                                          <w:marLeft w:val="0"/>
                                          <w:marRight w:val="0"/>
                                          <w:marTop w:val="0"/>
                                          <w:marBottom w:val="0"/>
                                          <w:divBdr>
                                            <w:top w:val="none" w:sz="0" w:space="0" w:color="auto"/>
                                            <w:left w:val="none" w:sz="0" w:space="0" w:color="auto"/>
                                            <w:bottom w:val="none" w:sz="0" w:space="0" w:color="auto"/>
                                            <w:right w:val="none" w:sz="0" w:space="0" w:color="auto"/>
                                          </w:divBdr>
                                          <w:divsChild>
                                            <w:div w:id="405539230">
                                              <w:marLeft w:val="0"/>
                                              <w:marRight w:val="0"/>
                                              <w:marTop w:val="0"/>
                                              <w:marBottom w:val="0"/>
                                              <w:divBdr>
                                                <w:top w:val="none" w:sz="0" w:space="0" w:color="auto"/>
                                                <w:left w:val="none" w:sz="0" w:space="0" w:color="auto"/>
                                                <w:bottom w:val="none" w:sz="0" w:space="0" w:color="auto"/>
                                                <w:right w:val="none" w:sz="0" w:space="0" w:color="auto"/>
                                              </w:divBdr>
                                              <w:divsChild>
                                                <w:div w:id="78260784">
                                                  <w:marLeft w:val="0"/>
                                                  <w:marRight w:val="0"/>
                                                  <w:marTop w:val="0"/>
                                                  <w:marBottom w:val="0"/>
                                                  <w:divBdr>
                                                    <w:top w:val="none" w:sz="0" w:space="0" w:color="auto"/>
                                                    <w:left w:val="none" w:sz="0" w:space="0" w:color="auto"/>
                                                    <w:bottom w:val="none" w:sz="0" w:space="0" w:color="auto"/>
                                                    <w:right w:val="none" w:sz="0" w:space="0" w:color="auto"/>
                                                  </w:divBdr>
                                                  <w:divsChild>
                                                    <w:div w:id="572736076">
                                                      <w:marLeft w:val="0"/>
                                                      <w:marRight w:val="0"/>
                                                      <w:marTop w:val="0"/>
                                                      <w:marBottom w:val="0"/>
                                                      <w:divBdr>
                                                        <w:top w:val="none" w:sz="0" w:space="0" w:color="auto"/>
                                                        <w:left w:val="none" w:sz="0" w:space="0" w:color="auto"/>
                                                        <w:bottom w:val="none" w:sz="0" w:space="0" w:color="auto"/>
                                                        <w:right w:val="none" w:sz="0" w:space="0" w:color="auto"/>
                                                      </w:divBdr>
                                                      <w:divsChild>
                                                        <w:div w:id="1158153127">
                                                          <w:marLeft w:val="0"/>
                                                          <w:marRight w:val="0"/>
                                                          <w:marTop w:val="0"/>
                                                          <w:marBottom w:val="0"/>
                                                          <w:divBdr>
                                                            <w:top w:val="none" w:sz="0" w:space="0" w:color="auto"/>
                                                            <w:left w:val="none" w:sz="0" w:space="0" w:color="auto"/>
                                                            <w:bottom w:val="none" w:sz="0" w:space="0" w:color="auto"/>
                                                            <w:right w:val="none" w:sz="0" w:space="0" w:color="auto"/>
                                                          </w:divBdr>
                                                          <w:divsChild>
                                                            <w:div w:id="1121999783">
                                                              <w:marLeft w:val="0"/>
                                                              <w:marRight w:val="0"/>
                                                              <w:marTop w:val="0"/>
                                                              <w:marBottom w:val="0"/>
                                                              <w:divBdr>
                                                                <w:top w:val="none" w:sz="0" w:space="0" w:color="auto"/>
                                                                <w:left w:val="none" w:sz="0" w:space="0" w:color="auto"/>
                                                                <w:bottom w:val="none" w:sz="0" w:space="0" w:color="auto"/>
                                                                <w:right w:val="none" w:sz="0" w:space="0" w:color="auto"/>
                                                              </w:divBdr>
                                                              <w:divsChild>
                                                                <w:div w:id="349765764">
                                                                  <w:marLeft w:val="0"/>
                                                                  <w:marRight w:val="0"/>
                                                                  <w:marTop w:val="0"/>
                                                                  <w:marBottom w:val="0"/>
                                                                  <w:divBdr>
                                                                    <w:top w:val="none" w:sz="0" w:space="0" w:color="auto"/>
                                                                    <w:left w:val="none" w:sz="0" w:space="0" w:color="auto"/>
                                                                    <w:bottom w:val="none" w:sz="0" w:space="0" w:color="auto"/>
                                                                    <w:right w:val="none" w:sz="0" w:space="0" w:color="auto"/>
                                                                  </w:divBdr>
                                                                  <w:divsChild>
                                                                    <w:div w:id="1691682904">
                                                                      <w:marLeft w:val="0"/>
                                                                      <w:marRight w:val="0"/>
                                                                      <w:marTop w:val="0"/>
                                                                      <w:marBottom w:val="0"/>
                                                                      <w:divBdr>
                                                                        <w:top w:val="none" w:sz="0" w:space="0" w:color="auto"/>
                                                                        <w:left w:val="none" w:sz="0" w:space="0" w:color="auto"/>
                                                                        <w:bottom w:val="none" w:sz="0" w:space="0" w:color="auto"/>
                                                                        <w:right w:val="none" w:sz="0" w:space="0" w:color="auto"/>
                                                                      </w:divBdr>
                                                                      <w:divsChild>
                                                                        <w:div w:id="509220705">
                                                                          <w:marLeft w:val="0"/>
                                                                          <w:marRight w:val="0"/>
                                                                          <w:marTop w:val="0"/>
                                                                          <w:marBottom w:val="0"/>
                                                                          <w:divBdr>
                                                                            <w:top w:val="none" w:sz="0" w:space="0" w:color="auto"/>
                                                                            <w:left w:val="none" w:sz="0" w:space="0" w:color="auto"/>
                                                                            <w:bottom w:val="none" w:sz="0" w:space="0" w:color="auto"/>
                                                                            <w:right w:val="none" w:sz="0" w:space="0" w:color="auto"/>
                                                                          </w:divBdr>
                                                                          <w:divsChild>
                                                                            <w:div w:id="1225069603">
                                                                              <w:marLeft w:val="0"/>
                                                                              <w:marRight w:val="0"/>
                                                                              <w:marTop w:val="0"/>
                                                                              <w:marBottom w:val="0"/>
                                                                              <w:divBdr>
                                                                                <w:top w:val="none" w:sz="0" w:space="0" w:color="auto"/>
                                                                                <w:left w:val="none" w:sz="0" w:space="0" w:color="auto"/>
                                                                                <w:bottom w:val="none" w:sz="0" w:space="0" w:color="auto"/>
                                                                                <w:right w:val="none" w:sz="0" w:space="0" w:color="auto"/>
                                                                              </w:divBdr>
                                                                              <w:divsChild>
                                                                                <w:div w:id="549193780">
                                                                                  <w:marLeft w:val="0"/>
                                                                                  <w:marRight w:val="0"/>
                                                                                  <w:marTop w:val="0"/>
                                                                                  <w:marBottom w:val="0"/>
                                                                                  <w:divBdr>
                                                                                    <w:top w:val="none" w:sz="0" w:space="0" w:color="auto"/>
                                                                                    <w:left w:val="none" w:sz="0" w:space="0" w:color="auto"/>
                                                                                    <w:bottom w:val="none" w:sz="0" w:space="0" w:color="auto"/>
                                                                                    <w:right w:val="none" w:sz="0" w:space="0" w:color="auto"/>
                                                                                  </w:divBdr>
                                                                                  <w:divsChild>
                                                                                    <w:div w:id="391927521">
                                                                                      <w:marLeft w:val="0"/>
                                                                                      <w:marRight w:val="0"/>
                                                                                      <w:marTop w:val="0"/>
                                                                                      <w:marBottom w:val="0"/>
                                                                                      <w:divBdr>
                                                                                        <w:top w:val="none" w:sz="0" w:space="0" w:color="auto"/>
                                                                                        <w:left w:val="none" w:sz="0" w:space="0" w:color="auto"/>
                                                                                        <w:bottom w:val="none" w:sz="0" w:space="0" w:color="auto"/>
                                                                                        <w:right w:val="none" w:sz="0" w:space="0" w:color="auto"/>
                                                                                      </w:divBdr>
                                                                                      <w:divsChild>
                                                                                        <w:div w:id="866214889">
                                                                                          <w:marLeft w:val="0"/>
                                                                                          <w:marRight w:val="0"/>
                                                                                          <w:marTop w:val="0"/>
                                                                                          <w:marBottom w:val="0"/>
                                                                                          <w:divBdr>
                                                                                            <w:top w:val="none" w:sz="0" w:space="0" w:color="auto"/>
                                                                                            <w:left w:val="none" w:sz="0" w:space="0" w:color="auto"/>
                                                                                            <w:bottom w:val="none" w:sz="0" w:space="0" w:color="auto"/>
                                                                                            <w:right w:val="none" w:sz="0" w:space="0" w:color="auto"/>
                                                                                          </w:divBdr>
                                                                                          <w:divsChild>
                                                                                            <w:div w:id="464129263">
                                                                                              <w:marLeft w:val="0"/>
                                                                                              <w:marRight w:val="0"/>
                                                                                              <w:marTop w:val="0"/>
                                                                                              <w:marBottom w:val="0"/>
                                                                                              <w:divBdr>
                                                                                                <w:top w:val="none" w:sz="0" w:space="0" w:color="auto"/>
                                                                                                <w:left w:val="none" w:sz="0" w:space="0" w:color="auto"/>
                                                                                                <w:bottom w:val="none" w:sz="0" w:space="0" w:color="auto"/>
                                                                                                <w:right w:val="none" w:sz="0" w:space="0" w:color="auto"/>
                                                                                              </w:divBdr>
                                                                                              <w:divsChild>
                                                                                                <w:div w:id="776487144">
                                                                                                  <w:marLeft w:val="0"/>
                                                                                                  <w:marRight w:val="0"/>
                                                                                                  <w:marTop w:val="0"/>
                                                                                                  <w:marBottom w:val="0"/>
                                                                                                  <w:divBdr>
                                                                                                    <w:top w:val="none" w:sz="0" w:space="0" w:color="auto"/>
                                                                                                    <w:left w:val="none" w:sz="0" w:space="0" w:color="auto"/>
                                                                                                    <w:bottom w:val="none" w:sz="0" w:space="0" w:color="auto"/>
                                                                                                    <w:right w:val="none" w:sz="0" w:space="0" w:color="auto"/>
                                                                                                  </w:divBdr>
                                                                                                  <w:divsChild>
                                                                                                    <w:div w:id="291524301">
                                                                                                      <w:marLeft w:val="0"/>
                                                                                                      <w:marRight w:val="0"/>
                                                                                                      <w:marTop w:val="0"/>
                                                                                                      <w:marBottom w:val="0"/>
                                                                                                      <w:divBdr>
                                                                                                        <w:top w:val="none" w:sz="0" w:space="0" w:color="auto"/>
                                                                                                        <w:left w:val="none" w:sz="0" w:space="0" w:color="auto"/>
                                                                                                        <w:bottom w:val="none" w:sz="0" w:space="0" w:color="auto"/>
                                                                                                        <w:right w:val="none" w:sz="0" w:space="0" w:color="auto"/>
                                                                                                      </w:divBdr>
                                                                                                      <w:divsChild>
                                                                                                        <w:div w:id="1098016308">
                                                                                                          <w:marLeft w:val="0"/>
                                                                                                          <w:marRight w:val="0"/>
                                                                                                          <w:marTop w:val="0"/>
                                                                                                          <w:marBottom w:val="0"/>
                                                                                                          <w:divBdr>
                                                                                                            <w:top w:val="none" w:sz="0" w:space="0" w:color="auto"/>
                                                                                                            <w:left w:val="none" w:sz="0" w:space="0" w:color="auto"/>
                                                                                                            <w:bottom w:val="none" w:sz="0" w:space="0" w:color="auto"/>
                                                                                                            <w:right w:val="none" w:sz="0" w:space="0" w:color="auto"/>
                                                                                                          </w:divBdr>
                                                                                                          <w:divsChild>
                                                                                                            <w:div w:id="215313077">
                                                                                                              <w:marLeft w:val="0"/>
                                                                                                              <w:marRight w:val="0"/>
                                                                                                              <w:marTop w:val="0"/>
                                                                                                              <w:marBottom w:val="0"/>
                                                                                                              <w:divBdr>
                                                                                                                <w:top w:val="none" w:sz="0" w:space="0" w:color="auto"/>
                                                                                                                <w:left w:val="none" w:sz="0" w:space="0" w:color="auto"/>
                                                                                                                <w:bottom w:val="none" w:sz="0" w:space="0" w:color="auto"/>
                                                                                                                <w:right w:val="none" w:sz="0" w:space="0" w:color="auto"/>
                                                                                                              </w:divBdr>
                                                                                                              <w:divsChild>
                                                                                                                <w:div w:id="1178542836">
                                                                                                                  <w:marLeft w:val="0"/>
                                                                                                                  <w:marRight w:val="0"/>
                                                                                                                  <w:marTop w:val="0"/>
                                                                                                                  <w:marBottom w:val="0"/>
                                                                                                                  <w:divBdr>
                                                                                                                    <w:top w:val="none" w:sz="0" w:space="0" w:color="auto"/>
                                                                                                                    <w:left w:val="none" w:sz="0" w:space="0" w:color="auto"/>
                                                                                                                    <w:bottom w:val="none" w:sz="0" w:space="0" w:color="auto"/>
                                                                                                                    <w:right w:val="none" w:sz="0" w:space="0" w:color="auto"/>
                                                                                                                  </w:divBdr>
                                                                                                                  <w:divsChild>
                                                                                                                    <w:div w:id="2047949580">
                                                                                                                      <w:marLeft w:val="0"/>
                                                                                                                      <w:marRight w:val="0"/>
                                                                                                                      <w:marTop w:val="0"/>
                                                                                                                      <w:marBottom w:val="0"/>
                                                                                                                      <w:divBdr>
                                                                                                                        <w:top w:val="none" w:sz="0" w:space="0" w:color="auto"/>
                                                                                                                        <w:left w:val="none" w:sz="0" w:space="0" w:color="auto"/>
                                                                                                                        <w:bottom w:val="none" w:sz="0" w:space="0" w:color="auto"/>
                                                                                                                        <w:right w:val="none" w:sz="0" w:space="0" w:color="auto"/>
                                                                                                                      </w:divBdr>
                                                                                                                      <w:divsChild>
                                                                                                                        <w:div w:id="1501963239">
                                                                                                                          <w:marLeft w:val="0"/>
                                                                                                                          <w:marRight w:val="0"/>
                                                                                                                          <w:marTop w:val="0"/>
                                                                                                                          <w:marBottom w:val="0"/>
                                                                                                                          <w:divBdr>
                                                                                                                            <w:top w:val="none" w:sz="0" w:space="0" w:color="auto"/>
                                                                                                                            <w:left w:val="none" w:sz="0" w:space="0" w:color="auto"/>
                                                                                                                            <w:bottom w:val="none" w:sz="0" w:space="0" w:color="auto"/>
                                                                                                                            <w:right w:val="none" w:sz="0" w:space="0" w:color="auto"/>
                                                                                                                          </w:divBdr>
                                                                                                                          <w:divsChild>
                                                                                                                            <w:div w:id="871765476">
                                                                                                                              <w:marLeft w:val="0"/>
                                                                                                                              <w:marRight w:val="0"/>
                                                                                                                              <w:marTop w:val="0"/>
                                                                                                                              <w:marBottom w:val="0"/>
                                                                                                                              <w:divBdr>
                                                                                                                                <w:top w:val="none" w:sz="0" w:space="0" w:color="auto"/>
                                                                                                                                <w:left w:val="none" w:sz="0" w:space="0" w:color="auto"/>
                                                                                                                                <w:bottom w:val="none" w:sz="0" w:space="0" w:color="auto"/>
                                                                                                                                <w:right w:val="none" w:sz="0" w:space="0" w:color="auto"/>
                                                                                                                              </w:divBdr>
                                                                                                                              <w:divsChild>
                                                                                                                                <w:div w:id="359009352">
                                                                                                                                  <w:marLeft w:val="0"/>
                                                                                                                                  <w:marRight w:val="0"/>
                                                                                                                                  <w:marTop w:val="0"/>
                                                                                                                                  <w:marBottom w:val="120"/>
                                                                                                                                  <w:divBdr>
                                                                                                                                    <w:top w:val="none" w:sz="0" w:space="0" w:color="auto"/>
                                                                                                                                    <w:left w:val="none" w:sz="0" w:space="0" w:color="auto"/>
                                                                                                                                    <w:bottom w:val="none" w:sz="0" w:space="0" w:color="auto"/>
                                                                                                                                    <w:right w:val="none" w:sz="0" w:space="0" w:color="auto"/>
                                                                                                                                  </w:divBdr>
                                                                                                                                </w:div>
                                                                                                                                <w:div w:id="363755171">
                                                                                                                                  <w:marLeft w:val="0"/>
                                                                                                                                  <w:marRight w:val="0"/>
                                                                                                                                  <w:marTop w:val="0"/>
                                                                                                                                  <w:marBottom w:val="120"/>
                                                                                                                                  <w:divBdr>
                                                                                                                                    <w:top w:val="none" w:sz="0" w:space="0" w:color="auto"/>
                                                                                                                                    <w:left w:val="none" w:sz="0" w:space="0" w:color="auto"/>
                                                                                                                                    <w:bottom w:val="none" w:sz="0" w:space="0" w:color="auto"/>
                                                                                                                                    <w:right w:val="none" w:sz="0" w:space="0" w:color="auto"/>
                                                                                                                                  </w:divBdr>
                                                                                                                                </w:div>
                                                                                                                                <w:div w:id="401024376">
                                                                                                                                  <w:marLeft w:val="0"/>
                                                                                                                                  <w:marRight w:val="0"/>
                                                                                                                                  <w:marTop w:val="0"/>
                                                                                                                                  <w:marBottom w:val="0"/>
                                                                                                                                  <w:divBdr>
                                                                                                                                    <w:top w:val="none" w:sz="0" w:space="0" w:color="auto"/>
                                                                                                                                    <w:left w:val="none" w:sz="0" w:space="0" w:color="auto"/>
                                                                                                                                    <w:bottom w:val="none" w:sz="0" w:space="0" w:color="auto"/>
                                                                                                                                    <w:right w:val="none" w:sz="0" w:space="0" w:color="auto"/>
                                                                                                                                  </w:divBdr>
                                                                                                                                </w:div>
                                                                                                                                <w:div w:id="1035696532">
                                                                                                                                  <w:marLeft w:val="0"/>
                                                                                                                                  <w:marRight w:val="0"/>
                                                                                                                                  <w:marTop w:val="0"/>
                                                                                                                                  <w:marBottom w:val="120"/>
                                                                                                                                  <w:divBdr>
                                                                                                                                    <w:top w:val="none" w:sz="0" w:space="0" w:color="auto"/>
                                                                                                                                    <w:left w:val="none" w:sz="0" w:space="0" w:color="auto"/>
                                                                                                                                    <w:bottom w:val="none" w:sz="0" w:space="0" w:color="auto"/>
                                                                                                                                    <w:right w:val="none" w:sz="0" w:space="0" w:color="auto"/>
                                                                                                                                  </w:divBdr>
                                                                                                                                </w:div>
                                                                                                                                <w:div w:id="1299452842">
                                                                                                                                  <w:marLeft w:val="0"/>
                                                                                                                                  <w:marRight w:val="0"/>
                                                                                                                                  <w:marTop w:val="0"/>
                                                                                                                                  <w:marBottom w:val="120"/>
                                                                                                                                  <w:divBdr>
                                                                                                                                    <w:top w:val="none" w:sz="0" w:space="0" w:color="auto"/>
                                                                                                                                    <w:left w:val="none" w:sz="0" w:space="0" w:color="auto"/>
                                                                                                                                    <w:bottom w:val="none" w:sz="0" w:space="0" w:color="auto"/>
                                                                                                                                    <w:right w:val="none" w:sz="0" w:space="0" w:color="auto"/>
                                                                                                                                  </w:divBdr>
                                                                                                                                </w:div>
                                                                                                                                <w:div w:id="1361010500">
                                                                                                                                  <w:marLeft w:val="0"/>
                                                                                                                                  <w:marRight w:val="0"/>
                                                                                                                                  <w:marTop w:val="0"/>
                                                                                                                                  <w:marBottom w:val="120"/>
                                                                                                                                  <w:divBdr>
                                                                                                                                    <w:top w:val="none" w:sz="0" w:space="0" w:color="auto"/>
                                                                                                                                    <w:left w:val="none" w:sz="0" w:space="0" w:color="auto"/>
                                                                                                                                    <w:bottom w:val="none" w:sz="0" w:space="0" w:color="auto"/>
                                                                                                                                    <w:right w:val="none" w:sz="0" w:space="0" w:color="auto"/>
                                                                                                                                  </w:divBdr>
                                                                                                                                </w:div>
                                                                                                                                <w:div w:id="1588808936">
                                                                                                                                  <w:marLeft w:val="0"/>
                                                                                                                                  <w:marRight w:val="0"/>
                                                                                                                                  <w:marTop w:val="0"/>
                                                                                                                                  <w:marBottom w:val="120"/>
                                                                                                                                  <w:divBdr>
                                                                                                                                    <w:top w:val="none" w:sz="0" w:space="0" w:color="auto"/>
                                                                                                                                    <w:left w:val="none" w:sz="0" w:space="0" w:color="auto"/>
                                                                                                                                    <w:bottom w:val="none" w:sz="0" w:space="0" w:color="auto"/>
                                                                                                                                    <w:right w:val="none" w:sz="0" w:space="0" w:color="auto"/>
                                                                                                                                  </w:divBdr>
                                                                                                                                </w:div>
                                                                                                                                <w:div w:id="1622374203">
                                                                                                                                  <w:marLeft w:val="0"/>
                                                                                                                                  <w:marRight w:val="0"/>
                                                                                                                                  <w:marTop w:val="0"/>
                                                                                                                                  <w:marBottom w:val="120"/>
                                                                                                                                  <w:divBdr>
                                                                                                                                    <w:top w:val="none" w:sz="0" w:space="0" w:color="auto"/>
                                                                                                                                    <w:left w:val="none" w:sz="0" w:space="0" w:color="auto"/>
                                                                                                                                    <w:bottom w:val="none" w:sz="0" w:space="0" w:color="auto"/>
                                                                                                                                    <w:right w:val="none" w:sz="0" w:space="0" w:color="auto"/>
                                                                                                                                  </w:divBdr>
                                                                                                                                </w:div>
                                                                                                                                <w:div w:id="1802186412">
                                                                                                                                  <w:marLeft w:val="0"/>
                                                                                                                                  <w:marRight w:val="0"/>
                                                                                                                                  <w:marTop w:val="0"/>
                                                                                                                                  <w:marBottom w:val="120"/>
                                                                                                                                  <w:divBdr>
                                                                                                                                    <w:top w:val="none" w:sz="0" w:space="0" w:color="auto"/>
                                                                                                                                    <w:left w:val="none" w:sz="0" w:space="0" w:color="auto"/>
                                                                                                                                    <w:bottom w:val="none" w:sz="0" w:space="0" w:color="auto"/>
                                                                                                                                    <w:right w:val="none" w:sz="0" w:space="0" w:color="auto"/>
                                                                                                                                  </w:divBdr>
                                                                                                                                </w:div>
                                                                                                                                <w:div w:id="1820537385">
                                                                                                                                  <w:marLeft w:val="0"/>
                                                                                                                                  <w:marRight w:val="0"/>
                                                                                                                                  <w:marTop w:val="0"/>
                                                                                                                                  <w:marBottom w:val="120"/>
                                                                                                                                  <w:divBdr>
                                                                                                                                    <w:top w:val="none" w:sz="0" w:space="0" w:color="auto"/>
                                                                                                                                    <w:left w:val="none" w:sz="0" w:space="0" w:color="auto"/>
                                                                                                                                    <w:bottom w:val="none" w:sz="0" w:space="0" w:color="auto"/>
                                                                                                                                    <w:right w:val="none" w:sz="0" w:space="0" w:color="auto"/>
                                                                                                                                  </w:divBdr>
                                                                                                                                </w:div>
                                                                                                                                <w:div w:id="1829663372">
                                                                                                                                  <w:marLeft w:val="0"/>
                                                                                                                                  <w:marRight w:val="0"/>
                                                                                                                                  <w:marTop w:val="0"/>
                                                                                                                                  <w:marBottom w:val="120"/>
                                                                                                                                  <w:divBdr>
                                                                                                                                    <w:top w:val="none" w:sz="0" w:space="0" w:color="auto"/>
                                                                                                                                    <w:left w:val="none" w:sz="0" w:space="0" w:color="auto"/>
                                                                                                                                    <w:bottom w:val="none" w:sz="0" w:space="0" w:color="auto"/>
                                                                                                                                    <w:right w:val="none" w:sz="0" w:space="0" w:color="auto"/>
                                                                                                                                  </w:divBdr>
                                                                                                                                </w:div>
                                                                                                                                <w:div w:id="211447590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4146287">
      <w:bodyDiv w:val="1"/>
      <w:marLeft w:val="0"/>
      <w:marRight w:val="0"/>
      <w:marTop w:val="0"/>
      <w:marBottom w:val="0"/>
      <w:divBdr>
        <w:top w:val="none" w:sz="0" w:space="0" w:color="auto"/>
        <w:left w:val="none" w:sz="0" w:space="0" w:color="auto"/>
        <w:bottom w:val="none" w:sz="0" w:space="0" w:color="auto"/>
        <w:right w:val="none" w:sz="0" w:space="0" w:color="auto"/>
      </w:divBdr>
    </w:div>
    <w:div w:id="1717509005">
      <w:bodyDiv w:val="1"/>
      <w:marLeft w:val="0"/>
      <w:marRight w:val="0"/>
      <w:marTop w:val="0"/>
      <w:marBottom w:val="0"/>
      <w:divBdr>
        <w:top w:val="none" w:sz="0" w:space="0" w:color="auto"/>
        <w:left w:val="none" w:sz="0" w:space="0" w:color="auto"/>
        <w:bottom w:val="none" w:sz="0" w:space="0" w:color="auto"/>
        <w:right w:val="none" w:sz="0" w:space="0" w:color="auto"/>
      </w:divBdr>
    </w:div>
    <w:div w:id="1810628807">
      <w:bodyDiv w:val="1"/>
      <w:marLeft w:val="0"/>
      <w:marRight w:val="0"/>
      <w:marTop w:val="0"/>
      <w:marBottom w:val="0"/>
      <w:divBdr>
        <w:top w:val="none" w:sz="0" w:space="0" w:color="auto"/>
        <w:left w:val="none" w:sz="0" w:space="0" w:color="auto"/>
        <w:bottom w:val="none" w:sz="0" w:space="0" w:color="auto"/>
        <w:right w:val="none" w:sz="0" w:space="0" w:color="auto"/>
      </w:divBdr>
      <w:divsChild>
        <w:div w:id="247157485">
          <w:marLeft w:val="0"/>
          <w:marRight w:val="0"/>
          <w:marTop w:val="0"/>
          <w:marBottom w:val="0"/>
          <w:divBdr>
            <w:top w:val="none" w:sz="0" w:space="0" w:color="auto"/>
            <w:left w:val="none" w:sz="0" w:space="0" w:color="auto"/>
            <w:bottom w:val="none" w:sz="0" w:space="0" w:color="auto"/>
            <w:right w:val="none" w:sz="0" w:space="0" w:color="auto"/>
          </w:divBdr>
          <w:divsChild>
            <w:div w:id="543762181">
              <w:marLeft w:val="0"/>
              <w:marRight w:val="0"/>
              <w:marTop w:val="0"/>
              <w:marBottom w:val="0"/>
              <w:divBdr>
                <w:top w:val="none" w:sz="0" w:space="0" w:color="auto"/>
                <w:left w:val="none" w:sz="0" w:space="0" w:color="auto"/>
                <w:bottom w:val="none" w:sz="0" w:space="0" w:color="auto"/>
                <w:right w:val="none" w:sz="0" w:space="0" w:color="auto"/>
              </w:divBdr>
              <w:divsChild>
                <w:div w:id="391316885">
                  <w:marLeft w:val="0"/>
                  <w:marRight w:val="0"/>
                  <w:marTop w:val="0"/>
                  <w:marBottom w:val="0"/>
                  <w:divBdr>
                    <w:top w:val="none" w:sz="0" w:space="0" w:color="auto"/>
                    <w:left w:val="none" w:sz="0" w:space="0" w:color="auto"/>
                    <w:bottom w:val="none" w:sz="0" w:space="0" w:color="auto"/>
                    <w:right w:val="none" w:sz="0" w:space="0" w:color="auto"/>
                  </w:divBdr>
                  <w:divsChild>
                    <w:div w:id="1973512437">
                      <w:marLeft w:val="0"/>
                      <w:marRight w:val="0"/>
                      <w:marTop w:val="0"/>
                      <w:marBottom w:val="0"/>
                      <w:divBdr>
                        <w:top w:val="none" w:sz="0" w:space="0" w:color="auto"/>
                        <w:left w:val="none" w:sz="0" w:space="0" w:color="auto"/>
                        <w:bottom w:val="none" w:sz="0" w:space="0" w:color="auto"/>
                        <w:right w:val="none" w:sz="0" w:space="0" w:color="auto"/>
                      </w:divBdr>
                      <w:divsChild>
                        <w:div w:id="1622417550">
                          <w:marLeft w:val="0"/>
                          <w:marRight w:val="0"/>
                          <w:marTop w:val="0"/>
                          <w:marBottom w:val="0"/>
                          <w:divBdr>
                            <w:top w:val="none" w:sz="0" w:space="0" w:color="auto"/>
                            <w:left w:val="none" w:sz="0" w:space="0" w:color="auto"/>
                            <w:bottom w:val="none" w:sz="0" w:space="0" w:color="auto"/>
                            <w:right w:val="none" w:sz="0" w:space="0" w:color="auto"/>
                          </w:divBdr>
                          <w:divsChild>
                            <w:div w:id="1874225218">
                              <w:marLeft w:val="0"/>
                              <w:marRight w:val="0"/>
                              <w:marTop w:val="0"/>
                              <w:marBottom w:val="0"/>
                              <w:divBdr>
                                <w:top w:val="none" w:sz="0" w:space="0" w:color="auto"/>
                                <w:left w:val="none" w:sz="0" w:space="0" w:color="auto"/>
                                <w:bottom w:val="none" w:sz="0" w:space="0" w:color="auto"/>
                                <w:right w:val="none" w:sz="0" w:space="0" w:color="auto"/>
                              </w:divBdr>
                              <w:divsChild>
                                <w:div w:id="637993773">
                                  <w:marLeft w:val="0"/>
                                  <w:marRight w:val="0"/>
                                  <w:marTop w:val="0"/>
                                  <w:marBottom w:val="0"/>
                                  <w:divBdr>
                                    <w:top w:val="none" w:sz="0" w:space="0" w:color="auto"/>
                                    <w:left w:val="none" w:sz="0" w:space="0" w:color="auto"/>
                                    <w:bottom w:val="none" w:sz="0" w:space="0" w:color="auto"/>
                                    <w:right w:val="none" w:sz="0" w:space="0" w:color="auto"/>
                                  </w:divBdr>
                                  <w:divsChild>
                                    <w:div w:id="154761299">
                                      <w:marLeft w:val="0"/>
                                      <w:marRight w:val="0"/>
                                      <w:marTop w:val="0"/>
                                      <w:marBottom w:val="0"/>
                                      <w:divBdr>
                                        <w:top w:val="none" w:sz="0" w:space="0" w:color="auto"/>
                                        <w:left w:val="none" w:sz="0" w:space="0" w:color="auto"/>
                                        <w:bottom w:val="none" w:sz="0" w:space="0" w:color="auto"/>
                                        <w:right w:val="none" w:sz="0" w:space="0" w:color="auto"/>
                                      </w:divBdr>
                                      <w:divsChild>
                                        <w:div w:id="1254704987">
                                          <w:marLeft w:val="0"/>
                                          <w:marRight w:val="0"/>
                                          <w:marTop w:val="0"/>
                                          <w:marBottom w:val="0"/>
                                          <w:divBdr>
                                            <w:top w:val="none" w:sz="0" w:space="0" w:color="auto"/>
                                            <w:left w:val="none" w:sz="0" w:space="0" w:color="auto"/>
                                            <w:bottom w:val="none" w:sz="0" w:space="0" w:color="auto"/>
                                            <w:right w:val="none" w:sz="0" w:space="0" w:color="auto"/>
                                          </w:divBdr>
                                          <w:divsChild>
                                            <w:div w:id="837842597">
                                              <w:marLeft w:val="0"/>
                                              <w:marRight w:val="0"/>
                                              <w:marTop w:val="0"/>
                                              <w:marBottom w:val="0"/>
                                              <w:divBdr>
                                                <w:top w:val="none" w:sz="0" w:space="0" w:color="auto"/>
                                                <w:left w:val="none" w:sz="0" w:space="0" w:color="auto"/>
                                                <w:bottom w:val="none" w:sz="0" w:space="0" w:color="auto"/>
                                                <w:right w:val="none" w:sz="0" w:space="0" w:color="auto"/>
                                              </w:divBdr>
                                              <w:divsChild>
                                                <w:div w:id="1265113875">
                                                  <w:marLeft w:val="0"/>
                                                  <w:marRight w:val="0"/>
                                                  <w:marTop w:val="0"/>
                                                  <w:marBottom w:val="0"/>
                                                  <w:divBdr>
                                                    <w:top w:val="none" w:sz="0" w:space="0" w:color="auto"/>
                                                    <w:left w:val="none" w:sz="0" w:space="0" w:color="auto"/>
                                                    <w:bottom w:val="none" w:sz="0" w:space="0" w:color="auto"/>
                                                    <w:right w:val="none" w:sz="0" w:space="0" w:color="auto"/>
                                                  </w:divBdr>
                                                  <w:divsChild>
                                                    <w:div w:id="1222672038">
                                                      <w:marLeft w:val="0"/>
                                                      <w:marRight w:val="0"/>
                                                      <w:marTop w:val="0"/>
                                                      <w:marBottom w:val="0"/>
                                                      <w:divBdr>
                                                        <w:top w:val="none" w:sz="0" w:space="0" w:color="auto"/>
                                                        <w:left w:val="none" w:sz="0" w:space="0" w:color="auto"/>
                                                        <w:bottom w:val="none" w:sz="0" w:space="0" w:color="auto"/>
                                                        <w:right w:val="none" w:sz="0" w:space="0" w:color="auto"/>
                                                      </w:divBdr>
                                                      <w:divsChild>
                                                        <w:div w:id="1501038734">
                                                          <w:marLeft w:val="0"/>
                                                          <w:marRight w:val="0"/>
                                                          <w:marTop w:val="0"/>
                                                          <w:marBottom w:val="0"/>
                                                          <w:divBdr>
                                                            <w:top w:val="none" w:sz="0" w:space="0" w:color="auto"/>
                                                            <w:left w:val="none" w:sz="0" w:space="0" w:color="auto"/>
                                                            <w:bottom w:val="none" w:sz="0" w:space="0" w:color="auto"/>
                                                            <w:right w:val="none" w:sz="0" w:space="0" w:color="auto"/>
                                                          </w:divBdr>
                                                          <w:divsChild>
                                                            <w:div w:id="1224292829">
                                                              <w:marLeft w:val="0"/>
                                                              <w:marRight w:val="0"/>
                                                              <w:marTop w:val="0"/>
                                                              <w:marBottom w:val="0"/>
                                                              <w:divBdr>
                                                                <w:top w:val="none" w:sz="0" w:space="0" w:color="auto"/>
                                                                <w:left w:val="none" w:sz="0" w:space="0" w:color="auto"/>
                                                                <w:bottom w:val="none" w:sz="0" w:space="0" w:color="auto"/>
                                                                <w:right w:val="none" w:sz="0" w:space="0" w:color="auto"/>
                                                              </w:divBdr>
                                                              <w:divsChild>
                                                                <w:div w:id="1250893137">
                                                                  <w:marLeft w:val="0"/>
                                                                  <w:marRight w:val="0"/>
                                                                  <w:marTop w:val="0"/>
                                                                  <w:marBottom w:val="0"/>
                                                                  <w:divBdr>
                                                                    <w:top w:val="none" w:sz="0" w:space="0" w:color="auto"/>
                                                                    <w:left w:val="none" w:sz="0" w:space="0" w:color="auto"/>
                                                                    <w:bottom w:val="none" w:sz="0" w:space="0" w:color="auto"/>
                                                                    <w:right w:val="none" w:sz="0" w:space="0" w:color="auto"/>
                                                                  </w:divBdr>
                                                                  <w:divsChild>
                                                                    <w:div w:id="727997518">
                                                                      <w:marLeft w:val="0"/>
                                                                      <w:marRight w:val="0"/>
                                                                      <w:marTop w:val="0"/>
                                                                      <w:marBottom w:val="0"/>
                                                                      <w:divBdr>
                                                                        <w:top w:val="none" w:sz="0" w:space="0" w:color="auto"/>
                                                                        <w:left w:val="none" w:sz="0" w:space="0" w:color="auto"/>
                                                                        <w:bottom w:val="none" w:sz="0" w:space="0" w:color="auto"/>
                                                                        <w:right w:val="none" w:sz="0" w:space="0" w:color="auto"/>
                                                                      </w:divBdr>
                                                                      <w:divsChild>
                                                                        <w:div w:id="397214821">
                                                                          <w:marLeft w:val="0"/>
                                                                          <w:marRight w:val="0"/>
                                                                          <w:marTop w:val="0"/>
                                                                          <w:marBottom w:val="0"/>
                                                                          <w:divBdr>
                                                                            <w:top w:val="none" w:sz="0" w:space="0" w:color="auto"/>
                                                                            <w:left w:val="none" w:sz="0" w:space="0" w:color="auto"/>
                                                                            <w:bottom w:val="none" w:sz="0" w:space="0" w:color="auto"/>
                                                                            <w:right w:val="none" w:sz="0" w:space="0" w:color="auto"/>
                                                                          </w:divBdr>
                                                                          <w:divsChild>
                                                                            <w:div w:id="979461051">
                                                                              <w:marLeft w:val="0"/>
                                                                              <w:marRight w:val="0"/>
                                                                              <w:marTop w:val="0"/>
                                                                              <w:marBottom w:val="0"/>
                                                                              <w:divBdr>
                                                                                <w:top w:val="none" w:sz="0" w:space="0" w:color="auto"/>
                                                                                <w:left w:val="none" w:sz="0" w:space="0" w:color="auto"/>
                                                                                <w:bottom w:val="none" w:sz="0" w:space="0" w:color="auto"/>
                                                                                <w:right w:val="none" w:sz="0" w:space="0" w:color="auto"/>
                                                                              </w:divBdr>
                                                                              <w:divsChild>
                                                                                <w:div w:id="1195728200">
                                                                                  <w:marLeft w:val="0"/>
                                                                                  <w:marRight w:val="0"/>
                                                                                  <w:marTop w:val="0"/>
                                                                                  <w:marBottom w:val="0"/>
                                                                                  <w:divBdr>
                                                                                    <w:top w:val="none" w:sz="0" w:space="0" w:color="auto"/>
                                                                                    <w:left w:val="none" w:sz="0" w:space="0" w:color="auto"/>
                                                                                    <w:bottom w:val="none" w:sz="0" w:space="0" w:color="auto"/>
                                                                                    <w:right w:val="none" w:sz="0" w:space="0" w:color="auto"/>
                                                                                  </w:divBdr>
                                                                                  <w:divsChild>
                                                                                    <w:div w:id="500236940">
                                                                                      <w:marLeft w:val="0"/>
                                                                                      <w:marRight w:val="0"/>
                                                                                      <w:marTop w:val="0"/>
                                                                                      <w:marBottom w:val="0"/>
                                                                                      <w:divBdr>
                                                                                        <w:top w:val="none" w:sz="0" w:space="0" w:color="auto"/>
                                                                                        <w:left w:val="none" w:sz="0" w:space="0" w:color="auto"/>
                                                                                        <w:bottom w:val="none" w:sz="0" w:space="0" w:color="auto"/>
                                                                                        <w:right w:val="none" w:sz="0" w:space="0" w:color="auto"/>
                                                                                      </w:divBdr>
                                                                                      <w:divsChild>
                                                                                        <w:div w:id="1457259311">
                                                                                          <w:marLeft w:val="0"/>
                                                                                          <w:marRight w:val="0"/>
                                                                                          <w:marTop w:val="0"/>
                                                                                          <w:marBottom w:val="0"/>
                                                                                          <w:divBdr>
                                                                                            <w:top w:val="none" w:sz="0" w:space="0" w:color="auto"/>
                                                                                            <w:left w:val="none" w:sz="0" w:space="0" w:color="auto"/>
                                                                                            <w:bottom w:val="none" w:sz="0" w:space="0" w:color="auto"/>
                                                                                            <w:right w:val="none" w:sz="0" w:space="0" w:color="auto"/>
                                                                                          </w:divBdr>
                                                                                          <w:divsChild>
                                                                                            <w:div w:id="911617293">
                                                                                              <w:marLeft w:val="0"/>
                                                                                              <w:marRight w:val="0"/>
                                                                                              <w:marTop w:val="0"/>
                                                                                              <w:marBottom w:val="0"/>
                                                                                              <w:divBdr>
                                                                                                <w:top w:val="none" w:sz="0" w:space="0" w:color="auto"/>
                                                                                                <w:left w:val="none" w:sz="0" w:space="0" w:color="auto"/>
                                                                                                <w:bottom w:val="none" w:sz="0" w:space="0" w:color="auto"/>
                                                                                                <w:right w:val="none" w:sz="0" w:space="0" w:color="auto"/>
                                                                                              </w:divBdr>
                                                                                              <w:divsChild>
                                                                                                <w:div w:id="39549818">
                                                                                                  <w:marLeft w:val="0"/>
                                                                                                  <w:marRight w:val="0"/>
                                                                                                  <w:marTop w:val="0"/>
                                                                                                  <w:marBottom w:val="0"/>
                                                                                                  <w:divBdr>
                                                                                                    <w:top w:val="none" w:sz="0" w:space="0" w:color="auto"/>
                                                                                                    <w:left w:val="none" w:sz="0" w:space="0" w:color="auto"/>
                                                                                                    <w:bottom w:val="none" w:sz="0" w:space="0" w:color="auto"/>
                                                                                                    <w:right w:val="none" w:sz="0" w:space="0" w:color="auto"/>
                                                                                                  </w:divBdr>
                                                                                                  <w:divsChild>
                                                                                                    <w:div w:id="1293487568">
                                                                                                      <w:marLeft w:val="0"/>
                                                                                                      <w:marRight w:val="0"/>
                                                                                                      <w:marTop w:val="0"/>
                                                                                                      <w:marBottom w:val="0"/>
                                                                                                      <w:divBdr>
                                                                                                        <w:top w:val="none" w:sz="0" w:space="0" w:color="auto"/>
                                                                                                        <w:left w:val="none" w:sz="0" w:space="0" w:color="auto"/>
                                                                                                        <w:bottom w:val="none" w:sz="0" w:space="0" w:color="auto"/>
                                                                                                        <w:right w:val="none" w:sz="0" w:space="0" w:color="auto"/>
                                                                                                      </w:divBdr>
                                                                                                      <w:divsChild>
                                                                                                        <w:div w:id="265189690">
                                                                                                          <w:marLeft w:val="0"/>
                                                                                                          <w:marRight w:val="0"/>
                                                                                                          <w:marTop w:val="0"/>
                                                                                                          <w:marBottom w:val="0"/>
                                                                                                          <w:divBdr>
                                                                                                            <w:top w:val="none" w:sz="0" w:space="0" w:color="auto"/>
                                                                                                            <w:left w:val="none" w:sz="0" w:space="0" w:color="auto"/>
                                                                                                            <w:bottom w:val="none" w:sz="0" w:space="0" w:color="auto"/>
                                                                                                            <w:right w:val="none" w:sz="0" w:space="0" w:color="auto"/>
                                                                                                          </w:divBdr>
                                                                                                          <w:divsChild>
                                                                                                            <w:div w:id="535630309">
                                                                                                              <w:marLeft w:val="0"/>
                                                                                                              <w:marRight w:val="0"/>
                                                                                                              <w:marTop w:val="0"/>
                                                                                                              <w:marBottom w:val="0"/>
                                                                                                              <w:divBdr>
                                                                                                                <w:top w:val="none" w:sz="0" w:space="0" w:color="auto"/>
                                                                                                                <w:left w:val="none" w:sz="0" w:space="0" w:color="auto"/>
                                                                                                                <w:bottom w:val="none" w:sz="0" w:space="0" w:color="auto"/>
                                                                                                                <w:right w:val="none" w:sz="0" w:space="0" w:color="auto"/>
                                                                                                              </w:divBdr>
                                                                                                              <w:divsChild>
                                                                                                                <w:div w:id="1444224730">
                                                                                                                  <w:marLeft w:val="0"/>
                                                                                                                  <w:marRight w:val="0"/>
                                                                                                                  <w:marTop w:val="0"/>
                                                                                                                  <w:marBottom w:val="0"/>
                                                                                                                  <w:divBdr>
                                                                                                                    <w:top w:val="none" w:sz="0" w:space="0" w:color="auto"/>
                                                                                                                    <w:left w:val="none" w:sz="0" w:space="0" w:color="auto"/>
                                                                                                                    <w:bottom w:val="none" w:sz="0" w:space="0" w:color="auto"/>
                                                                                                                    <w:right w:val="none" w:sz="0" w:space="0" w:color="auto"/>
                                                                                                                  </w:divBdr>
                                                                                                                  <w:divsChild>
                                                                                                                    <w:div w:id="254754242">
                                                                                                                      <w:marLeft w:val="0"/>
                                                                                                                      <w:marRight w:val="0"/>
                                                                                                                      <w:marTop w:val="0"/>
                                                                                                                      <w:marBottom w:val="0"/>
                                                                                                                      <w:divBdr>
                                                                                                                        <w:top w:val="none" w:sz="0" w:space="0" w:color="auto"/>
                                                                                                                        <w:left w:val="none" w:sz="0" w:space="0" w:color="auto"/>
                                                                                                                        <w:bottom w:val="none" w:sz="0" w:space="0" w:color="auto"/>
                                                                                                                        <w:right w:val="none" w:sz="0" w:space="0" w:color="auto"/>
                                                                                                                      </w:divBdr>
                                                                                                                      <w:divsChild>
                                                                                                                        <w:div w:id="736166652">
                                                                                                                          <w:marLeft w:val="0"/>
                                                                                                                          <w:marRight w:val="0"/>
                                                                                                                          <w:marTop w:val="0"/>
                                                                                                                          <w:marBottom w:val="0"/>
                                                                                                                          <w:divBdr>
                                                                                                                            <w:top w:val="none" w:sz="0" w:space="0" w:color="auto"/>
                                                                                                                            <w:left w:val="none" w:sz="0" w:space="0" w:color="auto"/>
                                                                                                                            <w:bottom w:val="none" w:sz="0" w:space="0" w:color="auto"/>
                                                                                                                            <w:right w:val="none" w:sz="0" w:space="0" w:color="auto"/>
                                                                                                                          </w:divBdr>
                                                                                                                          <w:divsChild>
                                                                                                                            <w:div w:id="1164008409">
                                                                                                                              <w:marLeft w:val="0"/>
                                                                                                                              <w:marRight w:val="0"/>
                                                                                                                              <w:marTop w:val="0"/>
                                                                                                                              <w:marBottom w:val="0"/>
                                                                                                                              <w:divBdr>
                                                                                                                                <w:top w:val="none" w:sz="0" w:space="0" w:color="auto"/>
                                                                                                                                <w:left w:val="none" w:sz="0" w:space="0" w:color="auto"/>
                                                                                                                                <w:bottom w:val="none" w:sz="0" w:space="0" w:color="auto"/>
                                                                                                                                <w:right w:val="none" w:sz="0" w:space="0" w:color="auto"/>
                                                                                                                              </w:divBdr>
                                                                                                                              <w:divsChild>
                                                                                                                                <w:div w:id="686902716">
                                                                                                                                  <w:marLeft w:val="0"/>
                                                                                                                                  <w:marRight w:val="0"/>
                                                                                                                                  <w:marTop w:val="0"/>
                                                                                                                                  <w:marBottom w:val="120"/>
                                                                                                                                  <w:divBdr>
                                                                                                                                    <w:top w:val="none" w:sz="0" w:space="0" w:color="auto"/>
                                                                                                                                    <w:left w:val="none" w:sz="0" w:space="0" w:color="auto"/>
                                                                                                                                    <w:bottom w:val="none" w:sz="0" w:space="0" w:color="auto"/>
                                                                                                                                    <w:right w:val="none" w:sz="0" w:space="0" w:color="auto"/>
                                                                                                                                  </w:divBdr>
                                                                                                                                </w:div>
                                                                                                                                <w:div w:id="140129446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40191762">
      <w:bodyDiv w:val="1"/>
      <w:marLeft w:val="0"/>
      <w:marRight w:val="0"/>
      <w:marTop w:val="0"/>
      <w:marBottom w:val="0"/>
      <w:divBdr>
        <w:top w:val="none" w:sz="0" w:space="0" w:color="auto"/>
        <w:left w:val="none" w:sz="0" w:space="0" w:color="auto"/>
        <w:bottom w:val="none" w:sz="0" w:space="0" w:color="auto"/>
        <w:right w:val="none" w:sz="0" w:space="0" w:color="auto"/>
      </w:divBdr>
    </w:div>
    <w:div w:id="1840458489">
      <w:bodyDiv w:val="1"/>
      <w:marLeft w:val="0"/>
      <w:marRight w:val="0"/>
      <w:marTop w:val="0"/>
      <w:marBottom w:val="0"/>
      <w:divBdr>
        <w:top w:val="none" w:sz="0" w:space="0" w:color="auto"/>
        <w:left w:val="none" w:sz="0" w:space="0" w:color="auto"/>
        <w:bottom w:val="none" w:sz="0" w:space="0" w:color="auto"/>
        <w:right w:val="none" w:sz="0" w:space="0" w:color="auto"/>
      </w:divBdr>
    </w:div>
    <w:div w:id="1940869478">
      <w:bodyDiv w:val="1"/>
      <w:marLeft w:val="0"/>
      <w:marRight w:val="0"/>
      <w:marTop w:val="0"/>
      <w:marBottom w:val="0"/>
      <w:divBdr>
        <w:top w:val="none" w:sz="0" w:space="0" w:color="auto"/>
        <w:left w:val="none" w:sz="0" w:space="0" w:color="auto"/>
        <w:bottom w:val="none" w:sz="0" w:space="0" w:color="auto"/>
        <w:right w:val="none" w:sz="0" w:space="0" w:color="auto"/>
      </w:divBdr>
    </w:div>
    <w:div w:id="2030518593">
      <w:bodyDiv w:val="1"/>
      <w:marLeft w:val="0"/>
      <w:marRight w:val="0"/>
      <w:marTop w:val="0"/>
      <w:marBottom w:val="0"/>
      <w:divBdr>
        <w:top w:val="none" w:sz="0" w:space="0" w:color="auto"/>
        <w:left w:val="none" w:sz="0" w:space="0" w:color="auto"/>
        <w:bottom w:val="none" w:sz="0" w:space="0" w:color="auto"/>
        <w:right w:val="none" w:sz="0" w:space="0" w:color="auto"/>
      </w:divBdr>
      <w:divsChild>
        <w:div w:id="1707638509">
          <w:marLeft w:val="0"/>
          <w:marRight w:val="0"/>
          <w:marTop w:val="0"/>
          <w:marBottom w:val="0"/>
          <w:divBdr>
            <w:top w:val="none" w:sz="0" w:space="0" w:color="auto"/>
            <w:left w:val="none" w:sz="0" w:space="0" w:color="auto"/>
            <w:bottom w:val="none" w:sz="0" w:space="0" w:color="auto"/>
            <w:right w:val="none" w:sz="0" w:space="0" w:color="auto"/>
          </w:divBdr>
        </w:div>
        <w:div w:id="1705404918">
          <w:marLeft w:val="0"/>
          <w:marRight w:val="0"/>
          <w:marTop w:val="0"/>
          <w:marBottom w:val="0"/>
          <w:divBdr>
            <w:top w:val="none" w:sz="0" w:space="0" w:color="auto"/>
            <w:left w:val="none" w:sz="0" w:space="0" w:color="auto"/>
            <w:bottom w:val="none" w:sz="0" w:space="0" w:color="auto"/>
            <w:right w:val="none" w:sz="0" w:space="0" w:color="auto"/>
          </w:divBdr>
        </w:div>
        <w:div w:id="1001154244">
          <w:marLeft w:val="0"/>
          <w:marRight w:val="0"/>
          <w:marTop w:val="0"/>
          <w:marBottom w:val="0"/>
          <w:divBdr>
            <w:top w:val="none" w:sz="0" w:space="0" w:color="auto"/>
            <w:left w:val="none" w:sz="0" w:space="0" w:color="auto"/>
            <w:bottom w:val="none" w:sz="0" w:space="0" w:color="auto"/>
            <w:right w:val="none" w:sz="0" w:space="0" w:color="auto"/>
          </w:divBdr>
        </w:div>
        <w:div w:id="398408912">
          <w:marLeft w:val="0"/>
          <w:marRight w:val="0"/>
          <w:marTop w:val="0"/>
          <w:marBottom w:val="0"/>
          <w:divBdr>
            <w:top w:val="none" w:sz="0" w:space="0" w:color="auto"/>
            <w:left w:val="none" w:sz="0" w:space="0" w:color="auto"/>
            <w:bottom w:val="none" w:sz="0" w:space="0" w:color="auto"/>
            <w:right w:val="none" w:sz="0" w:space="0" w:color="auto"/>
          </w:divBdr>
        </w:div>
        <w:div w:id="260139866">
          <w:marLeft w:val="0"/>
          <w:marRight w:val="0"/>
          <w:marTop w:val="0"/>
          <w:marBottom w:val="0"/>
          <w:divBdr>
            <w:top w:val="none" w:sz="0" w:space="0" w:color="auto"/>
            <w:left w:val="none" w:sz="0" w:space="0" w:color="auto"/>
            <w:bottom w:val="none" w:sz="0" w:space="0" w:color="auto"/>
            <w:right w:val="none" w:sz="0" w:space="0" w:color="auto"/>
          </w:divBdr>
        </w:div>
        <w:div w:id="5982432">
          <w:marLeft w:val="0"/>
          <w:marRight w:val="0"/>
          <w:marTop w:val="0"/>
          <w:marBottom w:val="0"/>
          <w:divBdr>
            <w:top w:val="none" w:sz="0" w:space="0" w:color="auto"/>
            <w:left w:val="none" w:sz="0" w:space="0" w:color="auto"/>
            <w:bottom w:val="none" w:sz="0" w:space="0" w:color="auto"/>
            <w:right w:val="none" w:sz="0" w:space="0" w:color="auto"/>
          </w:divBdr>
        </w:div>
        <w:div w:id="1451784885">
          <w:marLeft w:val="0"/>
          <w:marRight w:val="0"/>
          <w:marTop w:val="0"/>
          <w:marBottom w:val="0"/>
          <w:divBdr>
            <w:top w:val="none" w:sz="0" w:space="0" w:color="auto"/>
            <w:left w:val="none" w:sz="0" w:space="0" w:color="auto"/>
            <w:bottom w:val="none" w:sz="0" w:space="0" w:color="auto"/>
            <w:right w:val="none" w:sz="0" w:space="0" w:color="auto"/>
          </w:divBdr>
        </w:div>
        <w:div w:id="273951029">
          <w:marLeft w:val="0"/>
          <w:marRight w:val="0"/>
          <w:marTop w:val="0"/>
          <w:marBottom w:val="0"/>
          <w:divBdr>
            <w:top w:val="none" w:sz="0" w:space="0" w:color="auto"/>
            <w:left w:val="none" w:sz="0" w:space="0" w:color="auto"/>
            <w:bottom w:val="none" w:sz="0" w:space="0" w:color="auto"/>
            <w:right w:val="none" w:sz="0" w:space="0" w:color="auto"/>
          </w:divBdr>
        </w:div>
        <w:div w:id="1486892220">
          <w:marLeft w:val="0"/>
          <w:marRight w:val="0"/>
          <w:marTop w:val="0"/>
          <w:marBottom w:val="0"/>
          <w:divBdr>
            <w:top w:val="none" w:sz="0" w:space="0" w:color="auto"/>
            <w:left w:val="none" w:sz="0" w:space="0" w:color="auto"/>
            <w:bottom w:val="none" w:sz="0" w:space="0" w:color="auto"/>
            <w:right w:val="none" w:sz="0" w:space="0" w:color="auto"/>
          </w:divBdr>
        </w:div>
        <w:div w:id="1230504192">
          <w:marLeft w:val="0"/>
          <w:marRight w:val="0"/>
          <w:marTop w:val="0"/>
          <w:marBottom w:val="240"/>
          <w:divBdr>
            <w:top w:val="none" w:sz="0" w:space="0" w:color="auto"/>
            <w:left w:val="none" w:sz="0" w:space="0" w:color="auto"/>
            <w:bottom w:val="none" w:sz="0" w:space="0" w:color="auto"/>
            <w:right w:val="none" w:sz="0" w:space="0" w:color="auto"/>
          </w:divBdr>
        </w:div>
        <w:div w:id="1937712671">
          <w:marLeft w:val="0"/>
          <w:marRight w:val="0"/>
          <w:marTop w:val="0"/>
          <w:marBottom w:val="0"/>
          <w:divBdr>
            <w:top w:val="none" w:sz="0" w:space="0" w:color="auto"/>
            <w:left w:val="none" w:sz="0" w:space="0" w:color="auto"/>
            <w:bottom w:val="none" w:sz="0" w:space="0" w:color="auto"/>
            <w:right w:val="none" w:sz="0" w:space="0" w:color="auto"/>
          </w:divBdr>
        </w:div>
        <w:div w:id="273557933">
          <w:marLeft w:val="0"/>
          <w:marRight w:val="0"/>
          <w:marTop w:val="0"/>
          <w:marBottom w:val="0"/>
          <w:divBdr>
            <w:top w:val="none" w:sz="0" w:space="0" w:color="auto"/>
            <w:left w:val="none" w:sz="0" w:space="0" w:color="auto"/>
            <w:bottom w:val="none" w:sz="0" w:space="0" w:color="auto"/>
            <w:right w:val="none" w:sz="0" w:space="0" w:color="auto"/>
          </w:divBdr>
        </w:div>
        <w:div w:id="1641881181">
          <w:marLeft w:val="0"/>
          <w:marRight w:val="0"/>
          <w:marTop w:val="0"/>
          <w:marBottom w:val="0"/>
          <w:divBdr>
            <w:top w:val="none" w:sz="0" w:space="0" w:color="auto"/>
            <w:left w:val="none" w:sz="0" w:space="0" w:color="auto"/>
            <w:bottom w:val="none" w:sz="0" w:space="0" w:color="auto"/>
            <w:right w:val="none" w:sz="0" w:space="0" w:color="auto"/>
          </w:divBdr>
        </w:div>
        <w:div w:id="1309020348">
          <w:marLeft w:val="0"/>
          <w:marRight w:val="0"/>
          <w:marTop w:val="0"/>
          <w:marBottom w:val="0"/>
          <w:divBdr>
            <w:top w:val="none" w:sz="0" w:space="0" w:color="auto"/>
            <w:left w:val="none" w:sz="0" w:space="0" w:color="auto"/>
            <w:bottom w:val="none" w:sz="0" w:space="0" w:color="auto"/>
            <w:right w:val="none" w:sz="0" w:space="0" w:color="auto"/>
          </w:divBdr>
        </w:div>
        <w:div w:id="2007125579">
          <w:marLeft w:val="0"/>
          <w:marRight w:val="0"/>
          <w:marTop w:val="0"/>
          <w:marBottom w:val="0"/>
          <w:divBdr>
            <w:top w:val="none" w:sz="0" w:space="0" w:color="auto"/>
            <w:left w:val="none" w:sz="0" w:space="0" w:color="auto"/>
            <w:bottom w:val="none" w:sz="0" w:space="0" w:color="auto"/>
            <w:right w:val="none" w:sz="0" w:space="0" w:color="auto"/>
          </w:divBdr>
        </w:div>
        <w:div w:id="1096361770">
          <w:marLeft w:val="0"/>
          <w:marRight w:val="0"/>
          <w:marTop w:val="0"/>
          <w:marBottom w:val="0"/>
          <w:divBdr>
            <w:top w:val="none" w:sz="0" w:space="0" w:color="auto"/>
            <w:left w:val="none" w:sz="0" w:space="0" w:color="auto"/>
            <w:bottom w:val="none" w:sz="0" w:space="0" w:color="auto"/>
            <w:right w:val="none" w:sz="0" w:space="0" w:color="auto"/>
          </w:divBdr>
        </w:div>
        <w:div w:id="1999454823">
          <w:marLeft w:val="0"/>
          <w:marRight w:val="0"/>
          <w:marTop w:val="0"/>
          <w:marBottom w:val="0"/>
          <w:divBdr>
            <w:top w:val="none" w:sz="0" w:space="0" w:color="auto"/>
            <w:left w:val="none" w:sz="0" w:space="0" w:color="auto"/>
            <w:bottom w:val="none" w:sz="0" w:space="0" w:color="auto"/>
            <w:right w:val="none" w:sz="0" w:space="0" w:color="auto"/>
          </w:divBdr>
        </w:div>
      </w:divsChild>
    </w:div>
    <w:div w:id="2050837023">
      <w:bodyDiv w:val="1"/>
      <w:marLeft w:val="0"/>
      <w:marRight w:val="0"/>
      <w:marTop w:val="0"/>
      <w:marBottom w:val="0"/>
      <w:divBdr>
        <w:top w:val="none" w:sz="0" w:space="0" w:color="auto"/>
        <w:left w:val="none" w:sz="0" w:space="0" w:color="auto"/>
        <w:bottom w:val="none" w:sz="0" w:space="0" w:color="auto"/>
        <w:right w:val="none" w:sz="0" w:space="0" w:color="auto"/>
      </w:divBdr>
    </w:div>
    <w:div w:id="2056813329">
      <w:bodyDiv w:val="1"/>
      <w:marLeft w:val="0"/>
      <w:marRight w:val="0"/>
      <w:marTop w:val="0"/>
      <w:marBottom w:val="0"/>
      <w:divBdr>
        <w:top w:val="none" w:sz="0" w:space="0" w:color="auto"/>
        <w:left w:val="none" w:sz="0" w:space="0" w:color="auto"/>
        <w:bottom w:val="none" w:sz="0" w:space="0" w:color="auto"/>
        <w:right w:val="none" w:sz="0" w:space="0" w:color="auto"/>
      </w:divBdr>
    </w:div>
    <w:div w:id="2090884136">
      <w:bodyDiv w:val="1"/>
      <w:marLeft w:val="0"/>
      <w:marRight w:val="0"/>
      <w:marTop w:val="0"/>
      <w:marBottom w:val="0"/>
      <w:divBdr>
        <w:top w:val="none" w:sz="0" w:space="0" w:color="auto"/>
        <w:left w:val="none" w:sz="0" w:space="0" w:color="auto"/>
        <w:bottom w:val="none" w:sz="0" w:space="0" w:color="auto"/>
        <w:right w:val="none" w:sz="0" w:space="0" w:color="auto"/>
      </w:divBdr>
    </w:div>
    <w:div w:id="210980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CFEFBF-5923-4436-BBE1-91C86A3A0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38</Pages>
  <Words>9746</Words>
  <Characters>55555</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65171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nguyenthuha1</dc:creator>
  <cp:lastModifiedBy>Vu Thuy Duong2</cp:lastModifiedBy>
  <cp:revision>7</cp:revision>
  <cp:lastPrinted>2024-04-24T04:15:00Z</cp:lastPrinted>
  <dcterms:created xsi:type="dcterms:W3CDTF">2026-07-31T06:38:00Z</dcterms:created>
  <dcterms:modified xsi:type="dcterms:W3CDTF">2026-08-03T04:07:00Z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135cff05-3046-4214-8e8a-8e93227776a2</vt:lpwstr>
  </property>
</Properties>
</file>